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9642" w14:textId="0B993CE8" w:rsidR="00B66511" w:rsidRPr="008E09B3" w:rsidRDefault="00862222" w:rsidP="00862222">
      <w:pPr>
        <w:ind w:left="-993" w:right="-1141"/>
        <w:jc w:val="center"/>
        <w:rPr>
          <w:rFonts w:ascii="Gill Sans MT" w:hAnsi="Gill Sans MT"/>
          <w:sz w:val="28"/>
          <w:szCs w:val="28"/>
          <w:u w:val="single"/>
        </w:rPr>
      </w:pPr>
      <w:r w:rsidRPr="008E09B3">
        <w:rPr>
          <w:rFonts w:ascii="Gill Sans MT" w:hAnsi="Gill Sans MT"/>
          <w:sz w:val="28"/>
          <w:szCs w:val="28"/>
          <w:u w:val="single"/>
        </w:rPr>
        <w:t>RÉSUMÉ DES NORMES ET MODALITÉS D’ÉVALUATION DES APPRENTISSAGES</w:t>
      </w:r>
    </w:p>
    <w:p w14:paraId="0AC4A29D" w14:textId="77777777" w:rsidR="003E1FB3" w:rsidRPr="003E1FB3" w:rsidRDefault="003E1FB3" w:rsidP="00862222">
      <w:pPr>
        <w:ind w:left="-993" w:right="-1141"/>
        <w:jc w:val="center"/>
        <w:rPr>
          <w:rFonts w:ascii="Gill Sans MT" w:hAnsi="Gill Sans MT"/>
        </w:rPr>
      </w:pPr>
    </w:p>
    <w:tbl>
      <w:tblPr>
        <w:tblStyle w:val="Grilledutableau"/>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507"/>
        <w:gridCol w:w="3507"/>
      </w:tblGrid>
      <w:tr w:rsidR="003E1FB3" w:rsidRPr="008E09B3" w14:paraId="4F47C566" w14:textId="77777777" w:rsidTr="5259095A">
        <w:trPr>
          <w:trHeight w:val="375"/>
          <w:jc w:val="center"/>
        </w:trPr>
        <w:tc>
          <w:tcPr>
            <w:tcW w:w="3505" w:type="dxa"/>
          </w:tcPr>
          <w:p w14:paraId="4EB13A88" w14:textId="6287A03A" w:rsidR="00862222" w:rsidRPr="008E09B3" w:rsidRDefault="00862222" w:rsidP="004016F5">
            <w:pPr>
              <w:ind w:right="-1141"/>
              <w:rPr>
                <w:rFonts w:ascii="Gill Sans MT" w:hAnsi="Gill Sans MT"/>
                <w:sz w:val="28"/>
                <w:szCs w:val="28"/>
              </w:rPr>
            </w:pPr>
            <w:r w:rsidRPr="5259095A">
              <w:rPr>
                <w:rFonts w:ascii="Gill Sans MT" w:hAnsi="Gill Sans MT"/>
                <w:sz w:val="28"/>
                <w:szCs w:val="28"/>
              </w:rPr>
              <w:t xml:space="preserve">Année scolaire : </w:t>
            </w:r>
            <w:r w:rsidR="00902485" w:rsidRPr="5259095A">
              <w:rPr>
                <w:rFonts w:ascii="Gill Sans MT" w:hAnsi="Gill Sans MT"/>
                <w:sz w:val="28"/>
                <w:szCs w:val="28"/>
              </w:rPr>
              <w:t>202</w:t>
            </w:r>
            <w:r w:rsidR="00563DCF">
              <w:rPr>
                <w:rFonts w:ascii="Gill Sans MT" w:hAnsi="Gill Sans MT"/>
                <w:sz w:val="28"/>
                <w:szCs w:val="28"/>
              </w:rPr>
              <w:t>5</w:t>
            </w:r>
            <w:r w:rsidR="00902485" w:rsidRPr="5259095A">
              <w:rPr>
                <w:rFonts w:ascii="Gill Sans MT" w:hAnsi="Gill Sans MT"/>
                <w:sz w:val="28"/>
                <w:szCs w:val="28"/>
              </w:rPr>
              <w:t>-202</w:t>
            </w:r>
            <w:r w:rsidR="00563DCF">
              <w:rPr>
                <w:rFonts w:ascii="Gill Sans MT" w:hAnsi="Gill Sans MT"/>
                <w:sz w:val="28"/>
                <w:szCs w:val="28"/>
              </w:rPr>
              <w:t>6</w:t>
            </w:r>
          </w:p>
        </w:tc>
        <w:tc>
          <w:tcPr>
            <w:tcW w:w="3507" w:type="dxa"/>
          </w:tcPr>
          <w:p w14:paraId="001F6274" w14:textId="4CACBAE9"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Cycle : </w:t>
            </w:r>
            <w:r w:rsidR="00902485" w:rsidRPr="008E09B3">
              <w:rPr>
                <w:rFonts w:ascii="Gill Sans MT" w:hAnsi="Gill Sans MT"/>
                <w:sz w:val="28"/>
                <w:szCs w:val="28"/>
              </w:rPr>
              <w:t>1</w:t>
            </w:r>
          </w:p>
        </w:tc>
        <w:tc>
          <w:tcPr>
            <w:tcW w:w="3507" w:type="dxa"/>
          </w:tcPr>
          <w:p w14:paraId="4F10B6F5" w14:textId="198B4CAC"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Niveau : </w:t>
            </w:r>
            <w:r w:rsidR="00902485" w:rsidRPr="008E09B3">
              <w:rPr>
                <w:rFonts w:ascii="Gill Sans MT" w:hAnsi="Gill Sans MT"/>
                <w:sz w:val="28"/>
                <w:szCs w:val="28"/>
              </w:rPr>
              <w:t>1</w:t>
            </w:r>
          </w:p>
        </w:tc>
      </w:tr>
    </w:tbl>
    <w:p w14:paraId="1BC0CC68" w14:textId="6AE104EF" w:rsidR="00862222" w:rsidRPr="003E1FB3" w:rsidRDefault="00862222" w:rsidP="00862222">
      <w:pPr>
        <w:ind w:left="-993" w:right="-1141"/>
        <w:rPr>
          <w:rFonts w:ascii="Gill Sans MT" w:hAnsi="Gill Sans MT"/>
        </w:rPr>
      </w:pPr>
    </w:p>
    <w:p w14:paraId="55872688" w14:textId="0076EC4B" w:rsidR="002F1C33" w:rsidRDefault="00752F29" w:rsidP="00862222">
      <w:pPr>
        <w:ind w:left="-993" w:right="-1141"/>
        <w:rPr>
          <w:rFonts w:ascii="Gill Sans MT" w:hAnsi="Gill Sans MT"/>
          <w:sz w:val="20"/>
          <w:szCs w:val="20"/>
        </w:rPr>
      </w:pPr>
      <w:r w:rsidRPr="00752F29">
        <w:rPr>
          <w:rFonts w:ascii="Gill Sans MT" w:hAnsi="Gill Sans MT"/>
          <w:sz w:val="20"/>
          <w:szCs w:val="20"/>
        </w:rPr>
        <w:t xml:space="preserve">L’évaluation est le processus qui consiste à porter un jugement sur les apprentissages, soit des connaissances et des compétences disciplinaires, à partir de données recueillies, analysées et interprétées, en vue de décisions pédagogiques et, le cas échéant, administratives. </w:t>
      </w:r>
      <w:r>
        <w:rPr>
          <w:rFonts w:ascii="Gill Sans MT" w:hAnsi="Gill Sans MT"/>
          <w:sz w:val="20"/>
          <w:szCs w:val="20"/>
        </w:rPr>
        <w:t>L’enseignant qui porte ce jugement</w:t>
      </w:r>
      <w:r w:rsidR="002F1C33" w:rsidRPr="003E1FB3">
        <w:rPr>
          <w:rFonts w:ascii="Gill Sans MT" w:hAnsi="Gill Sans MT"/>
          <w:sz w:val="20"/>
          <w:szCs w:val="20"/>
        </w:rPr>
        <w:t xml:space="preserve"> utilise des encadrements ministériels</w:t>
      </w:r>
      <w:r w:rsidR="007F4951">
        <w:rPr>
          <w:rFonts w:ascii="Gill Sans MT" w:hAnsi="Gill Sans MT"/>
          <w:sz w:val="20"/>
          <w:szCs w:val="20"/>
        </w:rPr>
        <w:t> :</w:t>
      </w:r>
      <w:r w:rsidR="002F1C33" w:rsidRPr="003E1FB3">
        <w:rPr>
          <w:rFonts w:ascii="Gill Sans MT" w:hAnsi="Gill Sans MT"/>
          <w:sz w:val="20"/>
          <w:szCs w:val="20"/>
        </w:rPr>
        <w:t xml:space="preserve"> </w:t>
      </w:r>
      <w:r w:rsidR="002F1C33" w:rsidRPr="003E1FB3">
        <w:rPr>
          <w:rFonts w:ascii="Gill Sans MT" w:hAnsi="Gill Sans MT"/>
          <w:i/>
          <w:iCs/>
          <w:sz w:val="20"/>
          <w:szCs w:val="20"/>
        </w:rPr>
        <w:t>Programme de formation de l’école québécoise</w:t>
      </w:r>
      <w:r w:rsidR="002F1C33" w:rsidRPr="003E1FB3">
        <w:rPr>
          <w:rFonts w:ascii="Gill Sans MT" w:hAnsi="Gill Sans MT"/>
          <w:sz w:val="20"/>
          <w:szCs w:val="20"/>
        </w:rPr>
        <w:t xml:space="preserve">, </w:t>
      </w:r>
      <w:r w:rsidR="002F1C33" w:rsidRPr="003E1FB3">
        <w:rPr>
          <w:rFonts w:ascii="Gill Sans MT" w:hAnsi="Gill Sans MT"/>
          <w:i/>
          <w:iCs/>
          <w:sz w:val="20"/>
          <w:szCs w:val="20"/>
        </w:rPr>
        <w:t>Progression des apprentissages</w:t>
      </w:r>
      <w:r w:rsidR="002F1C33" w:rsidRPr="003E1FB3">
        <w:rPr>
          <w:rFonts w:ascii="Gill Sans MT" w:hAnsi="Gill Sans MT"/>
          <w:sz w:val="20"/>
          <w:szCs w:val="20"/>
        </w:rPr>
        <w:t xml:space="preserve"> et </w:t>
      </w:r>
      <w:r w:rsidR="002F1C33" w:rsidRPr="003E1FB3">
        <w:rPr>
          <w:rFonts w:ascii="Gill Sans MT" w:hAnsi="Gill Sans MT"/>
          <w:i/>
          <w:iCs/>
          <w:sz w:val="20"/>
          <w:szCs w:val="20"/>
        </w:rPr>
        <w:t>Cadres d’évaluation</w:t>
      </w:r>
      <w:r w:rsidR="002F1C33" w:rsidRPr="003E1FB3">
        <w:rPr>
          <w:rFonts w:ascii="Gill Sans MT" w:hAnsi="Gill Sans MT"/>
          <w:sz w:val="20"/>
          <w:szCs w:val="20"/>
        </w:rPr>
        <w:t xml:space="preserve">, afin de mettre les notes au bulletin. </w:t>
      </w:r>
    </w:p>
    <w:p w14:paraId="6D53A4C7" w14:textId="0D48C1C6" w:rsidR="00AF6951" w:rsidRDefault="00AF6951" w:rsidP="00862222">
      <w:pPr>
        <w:ind w:left="-993" w:right="-1141"/>
        <w:rPr>
          <w:rFonts w:ascii="Gill Sans MT" w:hAnsi="Gill Sans MT"/>
          <w:sz w:val="20"/>
          <w:szCs w:val="20"/>
        </w:rPr>
      </w:pPr>
      <w:r w:rsidRPr="313869A8">
        <w:rPr>
          <w:rFonts w:ascii="Gill Sans MT" w:hAnsi="Gill Sans MT"/>
          <w:sz w:val="20"/>
          <w:szCs w:val="20"/>
        </w:rPr>
        <w:t>À l’enseignement primaire et à l’enseignement secondaire, le seuil de réussite est fixé à 60% pour chaque matière.</w:t>
      </w:r>
    </w:p>
    <w:tbl>
      <w:tblPr>
        <w:tblW w:w="10207" w:type="dxa"/>
        <w:tblInd w:w="-859"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545"/>
        <w:gridCol w:w="6662"/>
      </w:tblGrid>
      <w:tr w:rsidR="313869A8" w14:paraId="30D9FF36" w14:textId="77777777" w:rsidTr="00563DCF">
        <w:trPr>
          <w:trHeight w:val="450"/>
        </w:trPr>
        <w:tc>
          <w:tcPr>
            <w:tcW w:w="10207" w:type="dxa"/>
            <w:gridSpan w:val="2"/>
            <w:tcBorders>
              <w:top w:val="single" w:sz="6" w:space="0" w:color="auto"/>
              <w:left w:val="single" w:sz="6" w:space="0" w:color="auto"/>
              <w:bottom w:val="single" w:sz="6" w:space="0" w:color="auto"/>
              <w:right w:val="single" w:sz="6" w:space="0" w:color="auto"/>
            </w:tcBorders>
            <w:shd w:val="clear" w:color="auto" w:fill="9CC2E5" w:themeFill="accent1" w:themeFillTint="99"/>
            <w:tcMar>
              <w:left w:w="105" w:type="dxa"/>
              <w:right w:w="105" w:type="dxa"/>
            </w:tcMar>
          </w:tcPr>
          <w:p w14:paraId="7532AD2D" w14:textId="5D5D3C48" w:rsidR="313869A8" w:rsidRDefault="313869A8" w:rsidP="313869A8">
            <w:pPr>
              <w:pStyle w:val="Tableau-Titre3"/>
              <w:jc w:val="center"/>
              <w:rPr>
                <w:rFonts w:eastAsia="Gill Sans MT" w:cs="Gill Sans MT"/>
                <w:bCs/>
                <w:szCs w:val="21"/>
              </w:rPr>
            </w:pPr>
            <w:r w:rsidRPr="313869A8">
              <w:rPr>
                <w:rFonts w:eastAsia="Gill Sans MT" w:cs="Gill Sans MT"/>
                <w:bCs/>
                <w:szCs w:val="21"/>
              </w:rPr>
              <w:t>Communications officielles de l’année</w:t>
            </w:r>
          </w:p>
        </w:tc>
      </w:tr>
      <w:tr w:rsidR="00563DCF" w14:paraId="70F4C263" w14:textId="77777777" w:rsidTr="00563DCF">
        <w:trPr>
          <w:trHeight w:val="465"/>
        </w:trPr>
        <w:tc>
          <w:tcPr>
            <w:tcW w:w="3545" w:type="dxa"/>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5A151C78" w14:textId="738C329D" w:rsidR="00563DCF" w:rsidRDefault="00563DCF" w:rsidP="00563DCF">
            <w:pPr>
              <w:pStyle w:val="Tableau-Titre3"/>
              <w:spacing w:after="0"/>
              <w:rPr>
                <w:rFonts w:eastAsia="Gill Sans MT" w:cs="Gill Sans MT"/>
                <w:bCs/>
                <w:szCs w:val="21"/>
              </w:rPr>
            </w:pPr>
            <w:r w:rsidRPr="313869A8">
              <w:rPr>
                <w:rFonts w:eastAsia="Gill Sans MT" w:cs="Gill Sans MT"/>
                <w:bCs/>
                <w:szCs w:val="21"/>
              </w:rPr>
              <w:t>Première communication écrite</w:t>
            </w:r>
          </w:p>
        </w:tc>
        <w:tc>
          <w:tcPr>
            <w:tcW w:w="66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09BF06" w14:textId="428D850B" w:rsidR="00563DCF" w:rsidRDefault="00563DCF" w:rsidP="00563DCF">
            <w:pPr>
              <w:spacing w:before="120"/>
              <w:rPr>
                <w:rFonts w:ascii="Gill Sans MT" w:eastAsia="Gill Sans MT" w:hAnsi="Gill Sans MT" w:cs="Gill Sans MT"/>
                <w:color w:val="000000" w:themeColor="text1"/>
                <w:sz w:val="18"/>
                <w:szCs w:val="18"/>
              </w:rPr>
            </w:pPr>
            <w:r>
              <w:rPr>
                <w:rStyle w:val="normaltextrun"/>
                <w:rFonts w:ascii="Gill Sans MT" w:hAnsi="Gill Sans MT" w:cs="Segoe UI"/>
                <w:sz w:val="18"/>
                <w:szCs w:val="18"/>
              </w:rPr>
              <w:t>Une première communication comportant des commentaires sur les apprentissages et le comportement de votre enfant sera disponible le 15 octobre 2025.</w:t>
            </w:r>
            <w:r>
              <w:rPr>
                <w:rStyle w:val="eop"/>
                <w:rFonts w:ascii="Gill Sans MT" w:hAnsi="Gill Sans MT" w:cs="Segoe UI"/>
                <w:sz w:val="18"/>
                <w:szCs w:val="18"/>
              </w:rPr>
              <w:t> </w:t>
            </w:r>
          </w:p>
        </w:tc>
      </w:tr>
      <w:tr w:rsidR="00563DCF" w14:paraId="1B579DB7" w14:textId="77777777" w:rsidTr="00563DCF">
        <w:trPr>
          <w:trHeight w:val="465"/>
        </w:trPr>
        <w:tc>
          <w:tcPr>
            <w:tcW w:w="3545" w:type="dxa"/>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6503A3D8" w14:textId="6CDD54AA" w:rsidR="00563DCF" w:rsidRDefault="00563DCF" w:rsidP="00563DCF">
            <w:pPr>
              <w:pStyle w:val="Tableau-Titre3"/>
              <w:spacing w:before="60" w:after="0"/>
              <w:rPr>
                <w:rFonts w:eastAsia="Gill Sans MT" w:cs="Gill Sans MT"/>
                <w:bCs/>
                <w:szCs w:val="21"/>
              </w:rPr>
            </w:pPr>
            <w:r w:rsidRPr="313869A8">
              <w:rPr>
                <w:rFonts w:eastAsia="Gill Sans MT" w:cs="Gill Sans MT"/>
                <w:bCs/>
                <w:szCs w:val="21"/>
              </w:rPr>
              <w:t>Premier bulletin</w:t>
            </w:r>
          </w:p>
        </w:tc>
        <w:tc>
          <w:tcPr>
            <w:tcW w:w="66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D3B319" w14:textId="0E686A1B" w:rsidR="00563DCF" w:rsidRDefault="00563DCF" w:rsidP="00563DCF">
            <w:pPr>
              <w:spacing w:before="120"/>
              <w:rPr>
                <w:rFonts w:ascii="Gill Sans MT" w:eastAsia="Gill Sans MT" w:hAnsi="Gill Sans MT" w:cs="Gill Sans MT"/>
                <w:color w:val="000000" w:themeColor="text1"/>
                <w:sz w:val="18"/>
                <w:szCs w:val="18"/>
              </w:rPr>
            </w:pPr>
            <w:r>
              <w:rPr>
                <w:rStyle w:val="normaltextrun"/>
                <w:rFonts w:ascii="Gill Sans MT" w:hAnsi="Gill Sans MT" w:cs="Segoe UI"/>
                <w:sz w:val="18"/>
                <w:szCs w:val="18"/>
              </w:rPr>
              <w:t>Disponible le 19 novembre 2025, ce bulletin couvrira la période du 2 septembre au 7 novembre.</w:t>
            </w:r>
            <w:r>
              <w:rPr>
                <w:rStyle w:val="eop"/>
                <w:rFonts w:ascii="Gill Sans MT" w:hAnsi="Gill Sans MT" w:cs="Segoe UI"/>
                <w:sz w:val="18"/>
                <w:szCs w:val="18"/>
              </w:rPr>
              <w:t> </w:t>
            </w:r>
          </w:p>
        </w:tc>
      </w:tr>
      <w:tr w:rsidR="00563DCF" w14:paraId="75DE6B3D" w14:textId="77777777" w:rsidTr="00563DCF">
        <w:trPr>
          <w:trHeight w:val="465"/>
        </w:trPr>
        <w:tc>
          <w:tcPr>
            <w:tcW w:w="3545" w:type="dxa"/>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11E44FDC" w14:textId="0616BC80" w:rsidR="00563DCF" w:rsidRDefault="00563DCF" w:rsidP="00563DCF">
            <w:pPr>
              <w:pStyle w:val="Tableau-Titre3"/>
              <w:spacing w:before="60" w:after="0"/>
              <w:rPr>
                <w:rFonts w:eastAsia="Gill Sans MT" w:cs="Gill Sans MT"/>
                <w:bCs/>
                <w:szCs w:val="21"/>
              </w:rPr>
            </w:pPr>
            <w:r w:rsidRPr="313869A8">
              <w:rPr>
                <w:rFonts w:eastAsia="Gill Sans MT" w:cs="Gill Sans MT"/>
                <w:bCs/>
                <w:szCs w:val="21"/>
              </w:rPr>
              <w:t>Deuxième bulletin</w:t>
            </w:r>
          </w:p>
        </w:tc>
        <w:tc>
          <w:tcPr>
            <w:tcW w:w="66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99B9D5" w14:textId="6A3A0E60" w:rsidR="00563DCF" w:rsidRDefault="00563DCF" w:rsidP="00563DCF">
            <w:pPr>
              <w:spacing w:before="120"/>
              <w:rPr>
                <w:rFonts w:ascii="Gill Sans MT" w:eastAsia="Gill Sans MT" w:hAnsi="Gill Sans MT" w:cs="Gill Sans MT"/>
                <w:color w:val="000000" w:themeColor="text1"/>
                <w:sz w:val="18"/>
                <w:szCs w:val="18"/>
              </w:rPr>
            </w:pPr>
            <w:r>
              <w:rPr>
                <w:rStyle w:val="normaltextrun"/>
                <w:rFonts w:ascii="Gill Sans MT" w:hAnsi="Gill Sans MT" w:cs="Segoe UI"/>
                <w:sz w:val="18"/>
                <w:szCs w:val="18"/>
              </w:rPr>
              <w:t>Disponible le 13 mars 2026, ce bulletin couvrira la période du 10 novembre au 27 février.</w:t>
            </w:r>
            <w:r>
              <w:rPr>
                <w:rStyle w:val="eop"/>
                <w:rFonts w:ascii="Gill Sans MT" w:hAnsi="Gill Sans MT" w:cs="Segoe UI"/>
                <w:sz w:val="18"/>
                <w:szCs w:val="18"/>
              </w:rPr>
              <w:t> </w:t>
            </w:r>
          </w:p>
        </w:tc>
      </w:tr>
      <w:tr w:rsidR="00563DCF" w14:paraId="2C1B5985" w14:textId="77777777" w:rsidTr="00563DCF">
        <w:trPr>
          <w:trHeight w:val="615"/>
        </w:trPr>
        <w:tc>
          <w:tcPr>
            <w:tcW w:w="3545" w:type="dxa"/>
            <w:vMerge w:val="restart"/>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7BEEC0F6" w14:textId="516ABF27" w:rsidR="00563DCF" w:rsidRDefault="00563DCF" w:rsidP="00563DCF">
            <w:pPr>
              <w:pStyle w:val="Tableau-Titre3"/>
              <w:spacing w:before="60" w:after="0"/>
              <w:rPr>
                <w:rFonts w:eastAsia="Gill Sans MT" w:cs="Gill Sans MT"/>
                <w:bCs/>
                <w:szCs w:val="21"/>
              </w:rPr>
            </w:pPr>
            <w:r w:rsidRPr="313869A8">
              <w:rPr>
                <w:rFonts w:eastAsia="Gill Sans MT" w:cs="Gill Sans MT"/>
                <w:bCs/>
                <w:szCs w:val="21"/>
              </w:rPr>
              <w:t>Troisième bulletin</w:t>
            </w:r>
          </w:p>
        </w:tc>
        <w:tc>
          <w:tcPr>
            <w:tcW w:w="6662" w:type="dxa"/>
            <w:tcBorders>
              <w:top w:val="single" w:sz="6" w:space="0" w:color="auto"/>
              <w:left w:val="single" w:sz="6" w:space="0" w:color="auto"/>
              <w:bottom w:val="dotted" w:sz="6" w:space="0" w:color="auto"/>
              <w:right w:val="single" w:sz="6" w:space="0" w:color="auto"/>
            </w:tcBorders>
            <w:tcMar>
              <w:left w:w="105" w:type="dxa"/>
              <w:right w:w="105" w:type="dxa"/>
            </w:tcMar>
            <w:vAlign w:val="center"/>
          </w:tcPr>
          <w:p w14:paraId="045317A7" w14:textId="3AC24463" w:rsidR="00563DCF" w:rsidRDefault="00563DCF" w:rsidP="00563DCF">
            <w:pPr>
              <w:spacing w:before="120"/>
              <w:rPr>
                <w:rFonts w:ascii="Gill Sans MT" w:eastAsia="Gill Sans MT" w:hAnsi="Gill Sans MT" w:cs="Gill Sans MT"/>
                <w:color w:val="000000" w:themeColor="text1"/>
                <w:sz w:val="18"/>
                <w:szCs w:val="18"/>
              </w:rPr>
            </w:pPr>
            <w:r>
              <w:rPr>
                <w:rStyle w:val="normaltextrun"/>
                <w:rFonts w:ascii="Gill Sans MT" w:hAnsi="Gill Sans MT" w:cs="Segoe UI"/>
                <w:sz w:val="18"/>
                <w:szCs w:val="18"/>
              </w:rPr>
              <w:t>Disponible le 3 juillet 2026, ce bulletin couvrira la période du 9 mars jusqu’au 23 juin.</w:t>
            </w:r>
            <w:r>
              <w:rPr>
                <w:rStyle w:val="eop"/>
                <w:rFonts w:ascii="Gill Sans MT" w:hAnsi="Gill Sans MT" w:cs="Segoe UI"/>
                <w:sz w:val="18"/>
                <w:szCs w:val="18"/>
              </w:rPr>
              <w:t> </w:t>
            </w:r>
          </w:p>
        </w:tc>
      </w:tr>
      <w:tr w:rsidR="313869A8" w14:paraId="57FB581C" w14:textId="77777777" w:rsidTr="00563DCF">
        <w:trPr>
          <w:trHeight w:val="435"/>
        </w:trPr>
        <w:tc>
          <w:tcPr>
            <w:tcW w:w="3545" w:type="dxa"/>
            <w:vMerge/>
            <w:vAlign w:val="center"/>
          </w:tcPr>
          <w:p w14:paraId="46F0B647" w14:textId="77777777" w:rsidR="007611B5" w:rsidRDefault="007611B5"/>
        </w:tc>
        <w:tc>
          <w:tcPr>
            <w:tcW w:w="6662" w:type="dxa"/>
            <w:tcBorders>
              <w:top w:val="dotted" w:sz="6" w:space="0" w:color="auto"/>
              <w:left w:val="single" w:sz="6" w:space="0" w:color="auto"/>
              <w:bottom w:val="single" w:sz="6" w:space="0" w:color="auto"/>
              <w:right w:val="single" w:sz="6" w:space="0" w:color="auto"/>
            </w:tcBorders>
            <w:tcMar>
              <w:left w:w="105" w:type="dxa"/>
              <w:right w:w="105" w:type="dxa"/>
            </w:tcMar>
            <w:vAlign w:val="center"/>
          </w:tcPr>
          <w:p w14:paraId="20885E76" w14:textId="56E172A0" w:rsidR="313869A8" w:rsidRDefault="313869A8" w:rsidP="313869A8">
            <w:pPr>
              <w:spacing w:before="120"/>
              <w:rPr>
                <w:rFonts w:ascii="Gill Sans MT" w:eastAsia="Gill Sans MT" w:hAnsi="Gill Sans MT" w:cs="Gill Sans MT"/>
                <w:color w:val="000000" w:themeColor="text1"/>
                <w:sz w:val="18"/>
                <w:szCs w:val="18"/>
              </w:rPr>
            </w:pPr>
            <w:r w:rsidRPr="313869A8">
              <w:rPr>
                <w:rFonts w:ascii="Gill Sans MT" w:eastAsia="Gill Sans MT" w:hAnsi="Gill Sans MT" w:cs="Gill Sans MT"/>
                <w:color w:val="000000" w:themeColor="text1"/>
                <w:sz w:val="18"/>
                <w:szCs w:val="18"/>
              </w:rPr>
              <w:t>Le troisième bulletin inclura également le résultat final pour chaque discipline.  Ce résultat sera composé comme suit : 20% étape 1, 20% étape 2, 60% étape 3 et tiendra compte de la pondération des compétences disciplinaires.</w:t>
            </w:r>
          </w:p>
        </w:tc>
      </w:tr>
    </w:tbl>
    <w:p w14:paraId="22902D1E" w14:textId="544B6FE8" w:rsidR="313869A8" w:rsidRDefault="313869A8" w:rsidP="313869A8">
      <w:pPr>
        <w:ind w:left="-993" w:right="-1141"/>
        <w:rPr>
          <w:rFonts w:ascii="Gill Sans MT" w:hAnsi="Gill Sans MT"/>
          <w:sz w:val="20"/>
          <w:szCs w:val="20"/>
        </w:rPr>
      </w:pPr>
    </w:p>
    <w:p w14:paraId="539263A9" w14:textId="77777777" w:rsidR="00752F29" w:rsidRPr="003E1FB3" w:rsidRDefault="00752F29" w:rsidP="00862222">
      <w:pPr>
        <w:ind w:left="-993" w:right="-1141"/>
        <w:rPr>
          <w:rFonts w:ascii="Gill Sans MT" w:hAnsi="Gill Sans MT"/>
          <w:sz w:val="20"/>
          <w:szCs w:val="20"/>
        </w:rPr>
      </w:pPr>
    </w:p>
    <w:p w14:paraId="32F984A3" w14:textId="7E5CDA83" w:rsidR="00862222" w:rsidRPr="00CE316D" w:rsidRDefault="00862222" w:rsidP="00862222">
      <w:pPr>
        <w:ind w:left="-993" w:right="-1141"/>
        <w:rPr>
          <w:rFonts w:ascii="Gill Sans MT" w:hAnsi="Gill Sans MT"/>
          <w:sz w:val="2"/>
          <w:szCs w:val="2"/>
        </w:rPr>
      </w:pPr>
    </w:p>
    <w:p w14:paraId="1C69A667" w14:textId="77777777" w:rsidR="0081224B" w:rsidRPr="00EB6F15" w:rsidRDefault="0081224B" w:rsidP="0081224B">
      <w:pPr>
        <w:ind w:left="-993" w:right="-1141"/>
        <w:rPr>
          <w:rFonts w:ascii="Gill Sans MT" w:hAnsi="Gill Sans MT"/>
          <w:i/>
          <w:iCs/>
          <w:sz w:val="18"/>
          <w:szCs w:val="18"/>
        </w:rPr>
      </w:pPr>
      <w:r w:rsidRPr="00EB6F15">
        <w:rPr>
          <w:rFonts w:ascii="Gill Sans MT" w:hAnsi="Gill Sans MT"/>
          <w:i/>
          <w:iCs/>
          <w:sz w:val="18"/>
          <w:szCs w:val="18"/>
        </w:rPr>
        <w:t>Notez que tous les liens en bleu souligné</w:t>
      </w:r>
      <w:r>
        <w:rPr>
          <w:rFonts w:ascii="Gill Sans MT" w:hAnsi="Gill Sans MT"/>
          <w:i/>
          <w:iCs/>
          <w:sz w:val="18"/>
          <w:szCs w:val="18"/>
        </w:rPr>
        <w:t>s</w:t>
      </w:r>
      <w:r w:rsidRPr="00EB6F15">
        <w:rPr>
          <w:rFonts w:ascii="Gill Sans MT" w:hAnsi="Gill Sans MT"/>
          <w:i/>
          <w:iCs/>
          <w:sz w:val="18"/>
          <w:szCs w:val="18"/>
        </w:rPr>
        <w:t xml:space="preserve"> vous mèneront vers des précisions sur le site Web du ministère de l’Éducation.</w:t>
      </w:r>
    </w:p>
    <w:p w14:paraId="1F1B419A" w14:textId="782C21E0" w:rsidR="00500986" w:rsidRPr="00DE627C" w:rsidRDefault="00500986" w:rsidP="00DE627C">
      <w:pPr>
        <w:spacing w:after="0"/>
        <w:ind w:left="-992" w:right="-1140"/>
        <w:rPr>
          <w:rFonts w:ascii="Gill Sans MT" w:hAnsi="Gill Sans MT"/>
          <w:sz w:val="20"/>
          <w:szCs w:val="20"/>
        </w:rPr>
      </w:pPr>
      <w:r>
        <w:rPr>
          <w:rFonts w:ascii="Gill Sans MT" w:hAnsi="Gill Sans MT"/>
          <w:sz w:val="20"/>
          <w:szCs w:val="20"/>
        </w:rPr>
        <w:br w:type="page"/>
      </w:r>
    </w:p>
    <w:p w14:paraId="4B37CA47" w14:textId="05120375" w:rsidR="00862222" w:rsidRPr="003E1FB3" w:rsidRDefault="002F1C33" w:rsidP="00862222">
      <w:pPr>
        <w:ind w:left="-993" w:right="-1141"/>
        <w:rPr>
          <w:rFonts w:ascii="Gill Sans MT" w:hAnsi="Gill Sans MT"/>
          <w:sz w:val="20"/>
          <w:szCs w:val="20"/>
        </w:rPr>
      </w:pPr>
      <w:r w:rsidRPr="003E1FB3">
        <w:rPr>
          <w:rFonts w:ascii="Gill Sans MT" w:hAnsi="Gill Sans MT"/>
          <w:sz w:val="20"/>
          <w:szCs w:val="20"/>
        </w:rPr>
        <w:lastRenderedPageBreak/>
        <w:t>Vous retrouverez ci-dessous la nature et la période au cours de laquelle les principales évaluations sont prévues pour chacune des matières pour la présente année scolaire.  Ces moyens, ces tâches et ces outils permettent l’évaluation du niveau de maitrise de la compétence et de l’acquisition et de la mobilisation des connaissances de votre enfant au regard de chaque discipline</w:t>
      </w:r>
      <w:r w:rsidR="00CE316D">
        <w:rPr>
          <w:rFonts w:ascii="Gill Sans MT" w:hAnsi="Gill Sans MT"/>
          <w:sz w:val="20"/>
          <w:szCs w:val="20"/>
        </w:rPr>
        <w:t>.</w:t>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3E1FB3" w:rsidRPr="003E1FB3" w14:paraId="56E58C37" w14:textId="77777777" w:rsidTr="15270F8D">
        <w:trPr>
          <w:trHeight w:val="546"/>
        </w:trPr>
        <w:tc>
          <w:tcPr>
            <w:tcW w:w="1678" w:type="dxa"/>
            <w:vMerge w:val="restart"/>
            <w:shd w:val="clear" w:color="auto" w:fill="CCCCCC"/>
            <w:vAlign w:val="center"/>
          </w:tcPr>
          <w:p w14:paraId="329766AE" w14:textId="77777777" w:rsidR="00D97EC6" w:rsidRPr="003E1FB3" w:rsidRDefault="00D97EC6" w:rsidP="00D463F2">
            <w:pPr>
              <w:pStyle w:val="Tableau-Titre3"/>
              <w:spacing w:after="0"/>
              <w:jc w:val="center"/>
              <w:rPr>
                <w:color w:val="auto"/>
                <w:sz w:val="18"/>
                <w:szCs w:val="18"/>
              </w:rPr>
            </w:pPr>
            <w:r w:rsidRPr="003E1FB3">
              <w:rPr>
                <w:color w:val="auto"/>
                <w:sz w:val="18"/>
                <w:szCs w:val="18"/>
              </w:rPr>
              <w:t>Discipline</w:t>
            </w:r>
          </w:p>
          <w:p w14:paraId="754AFBA5" w14:textId="77777777" w:rsidR="00D97EC6" w:rsidRPr="003E1FB3" w:rsidRDefault="00D97EC6" w:rsidP="00D463F2">
            <w:pPr>
              <w:pStyle w:val="Tableau-Titre3"/>
              <w:jc w:val="center"/>
              <w:rPr>
                <w:color w:val="auto"/>
                <w:sz w:val="18"/>
                <w:szCs w:val="18"/>
              </w:rPr>
            </w:pPr>
            <w:r w:rsidRPr="003E1FB3">
              <w:rPr>
                <w:color w:val="auto"/>
                <w:sz w:val="18"/>
                <w:szCs w:val="18"/>
              </w:rPr>
              <w:t xml:space="preserve">Compétences </w:t>
            </w:r>
          </w:p>
        </w:tc>
        <w:tc>
          <w:tcPr>
            <w:tcW w:w="5777" w:type="dxa"/>
            <w:vMerge w:val="restart"/>
            <w:shd w:val="clear" w:color="auto" w:fill="CCCCCC"/>
            <w:vAlign w:val="center"/>
          </w:tcPr>
          <w:p w14:paraId="58A4F25C" w14:textId="77777777" w:rsidR="00D97EC6" w:rsidRPr="003E1FB3" w:rsidRDefault="00D97EC6" w:rsidP="00D463F2">
            <w:pPr>
              <w:pStyle w:val="Tableau-Titre3"/>
              <w:jc w:val="center"/>
              <w:rPr>
                <w:color w:val="auto"/>
                <w:sz w:val="18"/>
                <w:szCs w:val="18"/>
              </w:rPr>
            </w:pPr>
            <w:r w:rsidRPr="003E1FB3">
              <w:rPr>
                <w:color w:val="auto"/>
                <w:sz w:val="18"/>
                <w:szCs w:val="18"/>
              </w:rPr>
              <w:t xml:space="preserve">Outils et moyens d’évaluation </w:t>
            </w:r>
          </w:p>
        </w:tc>
        <w:tc>
          <w:tcPr>
            <w:tcW w:w="3292" w:type="dxa"/>
            <w:gridSpan w:val="3"/>
            <w:shd w:val="clear" w:color="auto" w:fill="CCCCCC"/>
            <w:vAlign w:val="center"/>
          </w:tcPr>
          <w:p w14:paraId="4AF2925B" w14:textId="77777777" w:rsidR="00D97EC6" w:rsidRPr="003E1FB3" w:rsidRDefault="00D97EC6" w:rsidP="00D463F2">
            <w:pPr>
              <w:pStyle w:val="Tableau-Titre3"/>
              <w:jc w:val="center"/>
              <w:rPr>
                <w:color w:val="auto"/>
                <w:sz w:val="18"/>
                <w:szCs w:val="18"/>
              </w:rPr>
            </w:pPr>
            <w:r w:rsidRPr="003E1FB3">
              <w:rPr>
                <w:color w:val="auto"/>
                <w:sz w:val="18"/>
                <w:szCs w:val="18"/>
              </w:rPr>
              <w:t>Bulletin</w:t>
            </w:r>
          </w:p>
        </w:tc>
      </w:tr>
      <w:tr w:rsidR="003E1FB3" w:rsidRPr="003E1FB3" w14:paraId="04A178BD" w14:textId="77777777" w:rsidTr="15270F8D">
        <w:trPr>
          <w:trHeight w:val="674"/>
        </w:trPr>
        <w:tc>
          <w:tcPr>
            <w:tcW w:w="1678" w:type="dxa"/>
            <w:vMerge/>
            <w:vAlign w:val="center"/>
          </w:tcPr>
          <w:p w14:paraId="3F410E0B" w14:textId="77777777" w:rsidR="00D97EC6" w:rsidRPr="003E1FB3" w:rsidRDefault="00D97EC6" w:rsidP="00D463F2">
            <w:pPr>
              <w:pStyle w:val="Tableau-Titre3"/>
              <w:jc w:val="center"/>
              <w:rPr>
                <w:color w:val="auto"/>
                <w:sz w:val="18"/>
                <w:szCs w:val="18"/>
              </w:rPr>
            </w:pPr>
          </w:p>
        </w:tc>
        <w:tc>
          <w:tcPr>
            <w:tcW w:w="5777" w:type="dxa"/>
            <w:vMerge/>
            <w:vAlign w:val="center"/>
          </w:tcPr>
          <w:p w14:paraId="3DC4A3B3" w14:textId="77777777" w:rsidR="00D97EC6" w:rsidRPr="003E1FB3" w:rsidRDefault="00D97EC6" w:rsidP="00D463F2">
            <w:pPr>
              <w:pStyle w:val="Tableau-Titre3"/>
              <w:jc w:val="center"/>
              <w:rPr>
                <w:color w:val="auto"/>
                <w:sz w:val="18"/>
                <w:szCs w:val="18"/>
              </w:rPr>
            </w:pPr>
          </w:p>
        </w:tc>
        <w:tc>
          <w:tcPr>
            <w:tcW w:w="1094" w:type="dxa"/>
            <w:vAlign w:val="center"/>
          </w:tcPr>
          <w:p w14:paraId="3BC8CC7D" w14:textId="77777777" w:rsidR="00D97EC6" w:rsidRPr="003E1FB3" w:rsidRDefault="00D97EC6" w:rsidP="00D463F2">
            <w:pPr>
              <w:pStyle w:val="Tableau-Titre3"/>
              <w:spacing w:after="0"/>
              <w:jc w:val="center"/>
              <w:rPr>
                <w:color w:val="auto"/>
                <w:sz w:val="18"/>
                <w:szCs w:val="18"/>
                <w:vertAlign w:val="superscript"/>
              </w:rPr>
            </w:pPr>
            <w:r w:rsidRPr="003E1FB3">
              <w:rPr>
                <w:color w:val="auto"/>
                <w:sz w:val="18"/>
                <w:szCs w:val="18"/>
              </w:rPr>
              <w:t>1</w:t>
            </w:r>
            <w:r w:rsidRPr="003E1FB3">
              <w:rPr>
                <w:color w:val="auto"/>
                <w:sz w:val="18"/>
                <w:szCs w:val="18"/>
                <w:vertAlign w:val="superscript"/>
              </w:rPr>
              <w:t>er</w:t>
            </w:r>
          </w:p>
          <w:p w14:paraId="2159B5AC" w14:textId="77777777" w:rsidR="00D97EC6" w:rsidRPr="003E1FB3" w:rsidRDefault="00D97EC6" w:rsidP="00D463F2">
            <w:pPr>
              <w:pStyle w:val="Tableau-Titre3"/>
              <w:spacing w:after="0"/>
              <w:jc w:val="center"/>
              <w:rPr>
                <w:color w:val="auto"/>
                <w:sz w:val="18"/>
                <w:szCs w:val="18"/>
              </w:rPr>
            </w:pPr>
            <w:r w:rsidRPr="003E1FB3">
              <w:rPr>
                <w:color w:val="auto"/>
                <w:sz w:val="18"/>
                <w:szCs w:val="18"/>
                <w:vertAlign w:val="superscript"/>
              </w:rPr>
              <w:t>20%</w:t>
            </w:r>
          </w:p>
        </w:tc>
        <w:tc>
          <w:tcPr>
            <w:tcW w:w="1198" w:type="dxa"/>
            <w:vAlign w:val="center"/>
          </w:tcPr>
          <w:p w14:paraId="099B4E4C" w14:textId="77777777" w:rsidR="00D97EC6" w:rsidRPr="003E1FB3" w:rsidRDefault="00D97EC6" w:rsidP="00D463F2">
            <w:pPr>
              <w:pStyle w:val="Tableau-Titre3"/>
              <w:spacing w:after="0"/>
              <w:jc w:val="center"/>
              <w:rPr>
                <w:color w:val="auto"/>
                <w:sz w:val="18"/>
                <w:szCs w:val="18"/>
                <w:vertAlign w:val="superscript"/>
              </w:rPr>
            </w:pPr>
            <w:r w:rsidRPr="003E1FB3">
              <w:rPr>
                <w:color w:val="auto"/>
                <w:sz w:val="18"/>
                <w:szCs w:val="18"/>
              </w:rPr>
              <w:t>2</w:t>
            </w:r>
            <w:r w:rsidRPr="003E1FB3">
              <w:rPr>
                <w:color w:val="auto"/>
                <w:sz w:val="18"/>
                <w:szCs w:val="18"/>
                <w:vertAlign w:val="superscript"/>
              </w:rPr>
              <w:t>e</w:t>
            </w:r>
          </w:p>
          <w:p w14:paraId="26175FAD" w14:textId="77777777" w:rsidR="00D97EC6" w:rsidRPr="003E1FB3" w:rsidRDefault="00D97EC6" w:rsidP="00D463F2">
            <w:pPr>
              <w:pStyle w:val="Tableau-Titre3"/>
              <w:spacing w:after="0"/>
              <w:jc w:val="center"/>
              <w:rPr>
                <w:color w:val="auto"/>
                <w:sz w:val="18"/>
                <w:szCs w:val="18"/>
              </w:rPr>
            </w:pPr>
            <w:r w:rsidRPr="003E1FB3">
              <w:rPr>
                <w:color w:val="auto"/>
                <w:sz w:val="18"/>
                <w:szCs w:val="18"/>
                <w:vertAlign w:val="superscript"/>
              </w:rPr>
              <w:t>20%</w:t>
            </w:r>
          </w:p>
        </w:tc>
        <w:tc>
          <w:tcPr>
            <w:tcW w:w="1000" w:type="dxa"/>
            <w:vAlign w:val="center"/>
          </w:tcPr>
          <w:p w14:paraId="69BE2DD0" w14:textId="77777777" w:rsidR="00D97EC6" w:rsidRPr="003E1FB3" w:rsidRDefault="00D97EC6" w:rsidP="00D463F2">
            <w:pPr>
              <w:pStyle w:val="Tableau-Titre3"/>
              <w:jc w:val="center"/>
              <w:rPr>
                <w:color w:val="auto"/>
                <w:sz w:val="18"/>
                <w:szCs w:val="18"/>
                <w:vertAlign w:val="superscript"/>
              </w:rPr>
            </w:pPr>
            <w:r w:rsidRPr="003E1FB3">
              <w:rPr>
                <w:color w:val="auto"/>
                <w:sz w:val="18"/>
                <w:szCs w:val="18"/>
              </w:rPr>
              <w:t>3</w:t>
            </w:r>
            <w:r w:rsidRPr="003E1FB3">
              <w:rPr>
                <w:color w:val="auto"/>
                <w:sz w:val="18"/>
                <w:szCs w:val="18"/>
                <w:vertAlign w:val="superscript"/>
              </w:rPr>
              <w:t>e</w:t>
            </w:r>
          </w:p>
          <w:p w14:paraId="3FF066B8" w14:textId="77777777" w:rsidR="00D97EC6" w:rsidRPr="003E1FB3" w:rsidRDefault="00D97EC6" w:rsidP="00D463F2">
            <w:pPr>
              <w:pStyle w:val="Tableau-Titre3"/>
              <w:spacing w:after="0"/>
              <w:jc w:val="center"/>
              <w:rPr>
                <w:color w:val="auto"/>
                <w:sz w:val="18"/>
                <w:szCs w:val="18"/>
              </w:rPr>
            </w:pPr>
            <w:r w:rsidRPr="003E1FB3">
              <w:rPr>
                <w:color w:val="auto"/>
                <w:sz w:val="18"/>
                <w:szCs w:val="18"/>
                <w:vertAlign w:val="superscript"/>
              </w:rPr>
              <w:t>60%</w:t>
            </w:r>
          </w:p>
        </w:tc>
      </w:tr>
      <w:tr w:rsidR="003E1FB3" w:rsidRPr="003E1FB3" w14:paraId="709B521E" w14:textId="77777777" w:rsidTr="15270F8D">
        <w:trPr>
          <w:trHeight w:val="98"/>
        </w:trPr>
        <w:tc>
          <w:tcPr>
            <w:tcW w:w="10747" w:type="dxa"/>
            <w:gridSpan w:val="5"/>
            <w:vAlign w:val="center"/>
          </w:tcPr>
          <w:p w14:paraId="41A1A09C" w14:textId="74F570F3" w:rsidR="00D97EC6" w:rsidRPr="003E1FB3" w:rsidRDefault="00D97EC6" w:rsidP="00D463F2">
            <w:pPr>
              <w:pStyle w:val="Tableau-Titre3"/>
              <w:rPr>
                <w:color w:val="auto"/>
                <w:sz w:val="18"/>
                <w:szCs w:val="18"/>
              </w:rPr>
            </w:pPr>
            <w:hyperlink r:id="rId11" w:history="1">
              <w:r w:rsidRPr="0038457A">
                <w:rPr>
                  <w:rStyle w:val="Lienhypertexte"/>
                  <w:sz w:val="18"/>
                  <w:szCs w:val="18"/>
                </w:rPr>
                <w:t>Français</w:t>
              </w:r>
            </w:hyperlink>
          </w:p>
        </w:tc>
      </w:tr>
      <w:tr w:rsidR="003E1FB3" w:rsidRPr="003E1FB3" w14:paraId="762D2FC3" w14:textId="77777777" w:rsidTr="15270F8D">
        <w:trPr>
          <w:trHeight w:val="1211"/>
        </w:trPr>
        <w:tc>
          <w:tcPr>
            <w:tcW w:w="1678" w:type="dxa"/>
            <w:vAlign w:val="center"/>
          </w:tcPr>
          <w:p w14:paraId="4D288063" w14:textId="77777777" w:rsidR="00CE316D" w:rsidRDefault="00D97EC6" w:rsidP="00D463F2">
            <w:pPr>
              <w:pStyle w:val="Tableau-Titre3"/>
              <w:rPr>
                <w:color w:val="auto"/>
                <w:sz w:val="18"/>
                <w:szCs w:val="18"/>
              </w:rPr>
            </w:pPr>
            <w:r w:rsidRPr="003E1FB3">
              <w:rPr>
                <w:color w:val="auto"/>
                <w:sz w:val="18"/>
                <w:szCs w:val="18"/>
              </w:rPr>
              <w:t xml:space="preserve">Lire </w:t>
            </w:r>
          </w:p>
          <w:p w14:paraId="11AA33C0" w14:textId="7ABA0396" w:rsidR="00D97EC6" w:rsidRPr="003E1FB3" w:rsidRDefault="00D97EC6" w:rsidP="00D463F2">
            <w:pPr>
              <w:pStyle w:val="Tableau-Titre3"/>
              <w:rPr>
                <w:color w:val="auto"/>
                <w:sz w:val="18"/>
                <w:szCs w:val="18"/>
              </w:rPr>
            </w:pPr>
            <w:r w:rsidRPr="003E1FB3">
              <w:rPr>
                <w:color w:val="auto"/>
                <w:sz w:val="18"/>
                <w:szCs w:val="18"/>
              </w:rPr>
              <w:t>50%</w:t>
            </w:r>
          </w:p>
        </w:tc>
        <w:tc>
          <w:tcPr>
            <w:tcW w:w="5777" w:type="dxa"/>
            <w:vAlign w:val="center"/>
          </w:tcPr>
          <w:p w14:paraId="5F561547" w14:textId="77777777" w:rsidR="00E66489" w:rsidRPr="0081224B" w:rsidRDefault="00E66489" w:rsidP="0081224B">
            <w:pPr>
              <w:pStyle w:val="Paragraphedeliste"/>
              <w:numPr>
                <w:ilvl w:val="0"/>
                <w:numId w:val="1"/>
              </w:numPr>
              <w:autoSpaceDE w:val="0"/>
              <w:autoSpaceDN w:val="0"/>
              <w:adjustRightInd w:val="0"/>
              <w:spacing w:after="0" w:line="240" w:lineRule="auto"/>
              <w:ind w:left="684"/>
              <w:rPr>
                <w:rFonts w:ascii="GillSansMT" w:hAnsi="GillSansMT" w:cs="GillSansMT"/>
                <w:sz w:val="18"/>
                <w:szCs w:val="18"/>
              </w:rPr>
            </w:pPr>
            <w:r w:rsidRPr="0081224B">
              <w:rPr>
                <w:rFonts w:ascii="GillSansMT" w:hAnsi="GillSansMT" w:cs="GillSansMT"/>
                <w:sz w:val="18"/>
                <w:szCs w:val="18"/>
              </w:rPr>
              <w:t xml:space="preserve">Tâches réalisées </w:t>
            </w:r>
            <w:proofErr w:type="gramStart"/>
            <w:r w:rsidRPr="0081224B">
              <w:rPr>
                <w:rFonts w:ascii="GillSansMT" w:hAnsi="GillSansMT" w:cs="GillSansMT"/>
                <w:sz w:val="18"/>
                <w:szCs w:val="18"/>
              </w:rPr>
              <w:t>suite à</w:t>
            </w:r>
            <w:proofErr w:type="gramEnd"/>
            <w:r w:rsidRPr="0081224B">
              <w:rPr>
                <w:rFonts w:ascii="GillSansMT" w:hAnsi="GillSansMT" w:cs="GillSansMT"/>
                <w:sz w:val="18"/>
                <w:szCs w:val="18"/>
              </w:rPr>
              <w:t xml:space="preserve"> la lecture de textes en français</w:t>
            </w:r>
          </w:p>
          <w:p w14:paraId="047B1B44" w14:textId="77777777" w:rsidR="00E66489" w:rsidRPr="0081224B" w:rsidRDefault="00E66489" w:rsidP="0081224B">
            <w:pPr>
              <w:pStyle w:val="Paragraphedeliste"/>
              <w:numPr>
                <w:ilvl w:val="0"/>
                <w:numId w:val="1"/>
              </w:numPr>
              <w:autoSpaceDE w:val="0"/>
              <w:autoSpaceDN w:val="0"/>
              <w:adjustRightInd w:val="0"/>
              <w:spacing w:after="0" w:line="240" w:lineRule="auto"/>
              <w:ind w:left="684"/>
              <w:rPr>
                <w:rFonts w:ascii="GillSansMT" w:hAnsi="GillSansMT" w:cs="GillSansMT"/>
                <w:sz w:val="18"/>
                <w:szCs w:val="18"/>
              </w:rPr>
            </w:pPr>
            <w:r w:rsidRPr="0081224B">
              <w:rPr>
                <w:rFonts w:ascii="GillSansMT" w:hAnsi="GillSansMT" w:cs="GillSansMT"/>
                <w:sz w:val="18"/>
                <w:szCs w:val="18"/>
              </w:rPr>
              <w:t>Outils d’observation</w:t>
            </w:r>
          </w:p>
          <w:p w14:paraId="60A28319" w14:textId="01D1A459" w:rsidR="00D97EC6" w:rsidRPr="0081224B" w:rsidRDefault="00E66489" w:rsidP="0081224B">
            <w:pPr>
              <w:pStyle w:val="Tableau-Titre3"/>
              <w:numPr>
                <w:ilvl w:val="0"/>
                <w:numId w:val="1"/>
              </w:numPr>
              <w:spacing w:before="0" w:after="0"/>
              <w:ind w:left="684"/>
              <w:rPr>
                <w:b w:val="0"/>
                <w:color w:val="auto"/>
                <w:sz w:val="18"/>
                <w:szCs w:val="18"/>
              </w:rPr>
            </w:pPr>
            <w:r w:rsidRPr="0081224B">
              <w:rPr>
                <w:rFonts w:ascii="GillSansMT" w:hAnsi="GillSansMT" w:cs="GillSansMT"/>
                <w:b w:val="0"/>
                <w:color w:val="auto"/>
                <w:sz w:val="18"/>
                <w:szCs w:val="18"/>
              </w:rPr>
              <w:t>Entretiens de lecture</w:t>
            </w:r>
          </w:p>
        </w:tc>
        <w:tc>
          <w:tcPr>
            <w:tcW w:w="1094" w:type="dxa"/>
            <w:shd w:val="clear" w:color="auto" w:fill="D9D9D9" w:themeFill="background1" w:themeFillShade="D9"/>
            <w:vAlign w:val="center"/>
          </w:tcPr>
          <w:p w14:paraId="558C4F2A" w14:textId="59F07A57" w:rsidR="00D97EC6" w:rsidRPr="003E1FB3" w:rsidRDefault="00D97EC6" w:rsidP="00D463F2">
            <w:pPr>
              <w:pStyle w:val="Tableau-Titre3"/>
              <w:jc w:val="center"/>
              <w:rPr>
                <w:color w:val="auto"/>
                <w:sz w:val="18"/>
                <w:szCs w:val="18"/>
                <w:highlight w:val="yellow"/>
              </w:rPr>
            </w:pPr>
          </w:p>
        </w:tc>
        <w:tc>
          <w:tcPr>
            <w:tcW w:w="1198" w:type="dxa"/>
            <w:vAlign w:val="center"/>
          </w:tcPr>
          <w:p w14:paraId="02C5EC7B" w14:textId="629A96FD" w:rsidR="00D97EC6" w:rsidRPr="0081224B" w:rsidRDefault="00E66489" w:rsidP="00D463F2">
            <w:pPr>
              <w:pStyle w:val="Tableau-Titre3"/>
              <w:jc w:val="center"/>
              <w:rPr>
                <w:color w:val="auto"/>
                <w:sz w:val="18"/>
                <w:szCs w:val="18"/>
              </w:rPr>
            </w:pPr>
            <w:proofErr w:type="gramStart"/>
            <w:r w:rsidRPr="0081224B">
              <w:rPr>
                <w:color w:val="auto"/>
                <w:sz w:val="18"/>
                <w:szCs w:val="18"/>
              </w:rPr>
              <w:t>x</w:t>
            </w:r>
            <w:proofErr w:type="gramEnd"/>
          </w:p>
        </w:tc>
        <w:tc>
          <w:tcPr>
            <w:tcW w:w="1000" w:type="dxa"/>
            <w:vAlign w:val="center"/>
          </w:tcPr>
          <w:p w14:paraId="7E0DE593" w14:textId="77777777" w:rsidR="00D97EC6" w:rsidRPr="003E1FB3" w:rsidRDefault="00D97EC6" w:rsidP="00D463F2">
            <w:pPr>
              <w:pStyle w:val="Tableau-Titre3"/>
              <w:jc w:val="center"/>
              <w:rPr>
                <w:color w:val="auto"/>
                <w:sz w:val="18"/>
                <w:szCs w:val="18"/>
              </w:rPr>
            </w:pPr>
            <w:proofErr w:type="gramStart"/>
            <w:r w:rsidRPr="003E1FB3">
              <w:rPr>
                <w:color w:val="auto"/>
                <w:sz w:val="18"/>
                <w:szCs w:val="18"/>
              </w:rPr>
              <w:t>x</w:t>
            </w:r>
            <w:proofErr w:type="gramEnd"/>
          </w:p>
        </w:tc>
      </w:tr>
      <w:tr w:rsidR="00D97EC6" w:rsidRPr="003E1FB3" w14:paraId="3A0AE889" w14:textId="77777777" w:rsidTr="15270F8D">
        <w:trPr>
          <w:trHeight w:val="1211"/>
        </w:trPr>
        <w:tc>
          <w:tcPr>
            <w:tcW w:w="1678" w:type="dxa"/>
            <w:vAlign w:val="center"/>
          </w:tcPr>
          <w:p w14:paraId="0A83CEE4" w14:textId="77777777" w:rsidR="00CE316D" w:rsidRDefault="00D97EC6" w:rsidP="00D97EC6">
            <w:pPr>
              <w:pStyle w:val="Tableau-Titre3"/>
              <w:rPr>
                <w:color w:val="auto"/>
                <w:sz w:val="18"/>
                <w:szCs w:val="18"/>
              </w:rPr>
            </w:pPr>
            <w:r w:rsidRPr="003E1FB3">
              <w:rPr>
                <w:color w:val="auto"/>
                <w:sz w:val="18"/>
                <w:szCs w:val="18"/>
              </w:rPr>
              <w:t xml:space="preserve">Écrire </w:t>
            </w:r>
          </w:p>
          <w:p w14:paraId="16EFF068" w14:textId="25D22936" w:rsidR="00D97EC6" w:rsidRPr="003E1FB3" w:rsidRDefault="00D97EC6" w:rsidP="00D97EC6">
            <w:pPr>
              <w:pStyle w:val="Tableau-Titre3"/>
              <w:rPr>
                <w:color w:val="auto"/>
                <w:sz w:val="18"/>
                <w:szCs w:val="18"/>
              </w:rPr>
            </w:pPr>
            <w:r w:rsidRPr="003E1FB3">
              <w:rPr>
                <w:color w:val="auto"/>
                <w:sz w:val="18"/>
                <w:szCs w:val="18"/>
              </w:rPr>
              <w:t>30%</w:t>
            </w:r>
          </w:p>
        </w:tc>
        <w:tc>
          <w:tcPr>
            <w:tcW w:w="5777" w:type="dxa"/>
            <w:vAlign w:val="center"/>
          </w:tcPr>
          <w:p w14:paraId="3C407768" w14:textId="77777777" w:rsidR="00E66489" w:rsidRPr="0081224B" w:rsidRDefault="00E66489" w:rsidP="0081224B">
            <w:pPr>
              <w:pStyle w:val="Paragraphedeliste"/>
              <w:numPr>
                <w:ilvl w:val="0"/>
                <w:numId w:val="2"/>
              </w:numPr>
              <w:autoSpaceDE w:val="0"/>
              <w:autoSpaceDN w:val="0"/>
              <w:adjustRightInd w:val="0"/>
              <w:spacing w:after="0" w:line="240" w:lineRule="auto"/>
              <w:ind w:left="684"/>
              <w:rPr>
                <w:rFonts w:ascii="GillSansMT" w:hAnsi="GillSansMT" w:cs="GillSansMT"/>
                <w:sz w:val="18"/>
                <w:szCs w:val="18"/>
              </w:rPr>
            </w:pPr>
            <w:r w:rsidRPr="0081224B">
              <w:rPr>
                <w:rFonts w:ascii="GillSansMT" w:hAnsi="GillSansMT" w:cs="GillSansMT"/>
                <w:sz w:val="18"/>
                <w:szCs w:val="18"/>
              </w:rPr>
              <w:t>Rédaction de phrases ou textes pour répondre à divers</w:t>
            </w:r>
          </w:p>
          <w:p w14:paraId="103199B1" w14:textId="77777777" w:rsidR="00E66489" w:rsidRPr="0081224B" w:rsidRDefault="00E66489" w:rsidP="0081224B">
            <w:pPr>
              <w:pStyle w:val="Paragraphedeliste"/>
              <w:autoSpaceDE w:val="0"/>
              <w:autoSpaceDN w:val="0"/>
              <w:adjustRightInd w:val="0"/>
              <w:spacing w:after="0" w:line="240" w:lineRule="auto"/>
              <w:ind w:left="684"/>
              <w:rPr>
                <w:rFonts w:ascii="GillSansMT" w:hAnsi="GillSansMT" w:cs="GillSansMT"/>
                <w:sz w:val="18"/>
                <w:szCs w:val="18"/>
              </w:rPr>
            </w:pPr>
            <w:proofErr w:type="gramStart"/>
            <w:r w:rsidRPr="0081224B">
              <w:rPr>
                <w:rFonts w:ascii="GillSansMT" w:hAnsi="GillSansMT" w:cs="GillSansMT"/>
                <w:sz w:val="18"/>
                <w:szCs w:val="18"/>
              </w:rPr>
              <w:t>besoins</w:t>
            </w:r>
            <w:proofErr w:type="gramEnd"/>
            <w:r w:rsidRPr="0081224B">
              <w:rPr>
                <w:rFonts w:ascii="GillSansMT" w:hAnsi="GillSansMT" w:cs="GillSansMT"/>
                <w:sz w:val="18"/>
                <w:szCs w:val="18"/>
              </w:rPr>
              <w:t xml:space="preserve"> de communication</w:t>
            </w:r>
          </w:p>
          <w:p w14:paraId="59E1C4A9" w14:textId="77777777" w:rsidR="00E66489" w:rsidRPr="0081224B" w:rsidRDefault="00E66489" w:rsidP="0081224B">
            <w:pPr>
              <w:pStyle w:val="Paragraphedeliste"/>
              <w:numPr>
                <w:ilvl w:val="0"/>
                <w:numId w:val="2"/>
              </w:numPr>
              <w:autoSpaceDE w:val="0"/>
              <w:autoSpaceDN w:val="0"/>
              <w:adjustRightInd w:val="0"/>
              <w:spacing w:after="0" w:line="240" w:lineRule="auto"/>
              <w:ind w:left="684"/>
              <w:rPr>
                <w:rFonts w:ascii="GillSansMT" w:hAnsi="GillSansMT" w:cs="GillSansMT"/>
                <w:sz w:val="18"/>
                <w:szCs w:val="18"/>
              </w:rPr>
            </w:pPr>
            <w:r w:rsidRPr="0081224B">
              <w:rPr>
                <w:rFonts w:ascii="GillSansMT" w:hAnsi="GillSansMT" w:cs="GillSansMT"/>
                <w:sz w:val="18"/>
                <w:szCs w:val="18"/>
              </w:rPr>
              <w:t>Écriture de mots ou de groupes de mots</w:t>
            </w:r>
          </w:p>
          <w:p w14:paraId="0DE687DF" w14:textId="77777777" w:rsidR="00D97EC6" w:rsidRPr="0081224B" w:rsidRDefault="00D97EC6" w:rsidP="0081224B">
            <w:pPr>
              <w:pStyle w:val="Tableau-Titre3"/>
              <w:numPr>
                <w:ilvl w:val="0"/>
                <w:numId w:val="2"/>
              </w:numPr>
              <w:spacing w:before="0" w:after="0"/>
              <w:ind w:left="684"/>
              <w:rPr>
                <w:b w:val="0"/>
                <w:color w:val="auto"/>
                <w:sz w:val="18"/>
                <w:szCs w:val="18"/>
              </w:rPr>
            </w:pPr>
          </w:p>
        </w:tc>
        <w:tc>
          <w:tcPr>
            <w:tcW w:w="1094" w:type="dxa"/>
            <w:shd w:val="clear" w:color="auto" w:fill="D9D9D9" w:themeFill="background1" w:themeFillShade="D9"/>
            <w:vAlign w:val="center"/>
          </w:tcPr>
          <w:p w14:paraId="5FF7316E" w14:textId="77777777" w:rsidR="00D97EC6" w:rsidRPr="003E1FB3" w:rsidRDefault="00D97EC6" w:rsidP="00D97EC6">
            <w:pPr>
              <w:pStyle w:val="Tableau-Titre3"/>
              <w:jc w:val="center"/>
              <w:rPr>
                <w:color w:val="auto"/>
                <w:sz w:val="18"/>
                <w:szCs w:val="18"/>
              </w:rPr>
            </w:pPr>
          </w:p>
        </w:tc>
        <w:tc>
          <w:tcPr>
            <w:tcW w:w="1198" w:type="dxa"/>
            <w:vAlign w:val="center"/>
          </w:tcPr>
          <w:p w14:paraId="29302460" w14:textId="05E8721E" w:rsidR="00D97EC6" w:rsidRPr="0081224B" w:rsidRDefault="00E66489" w:rsidP="00D97EC6">
            <w:pPr>
              <w:pStyle w:val="Tableau-Titre3"/>
              <w:jc w:val="center"/>
              <w:rPr>
                <w:color w:val="auto"/>
                <w:sz w:val="18"/>
                <w:szCs w:val="18"/>
              </w:rPr>
            </w:pPr>
            <w:proofErr w:type="gramStart"/>
            <w:r w:rsidRPr="0081224B">
              <w:rPr>
                <w:color w:val="auto"/>
                <w:sz w:val="18"/>
                <w:szCs w:val="18"/>
              </w:rPr>
              <w:t>x</w:t>
            </w:r>
            <w:proofErr w:type="gramEnd"/>
          </w:p>
        </w:tc>
        <w:tc>
          <w:tcPr>
            <w:tcW w:w="1000" w:type="dxa"/>
            <w:vAlign w:val="center"/>
          </w:tcPr>
          <w:p w14:paraId="36F0416E" w14:textId="47760630" w:rsidR="00D97EC6" w:rsidRPr="003E1FB3" w:rsidRDefault="00D97EC6" w:rsidP="00D97EC6">
            <w:pPr>
              <w:pStyle w:val="Tableau-Titre3"/>
              <w:jc w:val="center"/>
              <w:rPr>
                <w:color w:val="auto"/>
                <w:sz w:val="18"/>
                <w:szCs w:val="18"/>
              </w:rPr>
            </w:pPr>
            <w:proofErr w:type="gramStart"/>
            <w:r w:rsidRPr="003E1FB3">
              <w:rPr>
                <w:color w:val="auto"/>
                <w:sz w:val="18"/>
                <w:szCs w:val="18"/>
              </w:rPr>
              <w:t>x</w:t>
            </w:r>
            <w:proofErr w:type="gramEnd"/>
          </w:p>
        </w:tc>
      </w:tr>
      <w:tr w:rsidR="00D97EC6" w:rsidRPr="003E1FB3" w14:paraId="554ABC8F" w14:textId="77777777" w:rsidTr="15270F8D">
        <w:trPr>
          <w:trHeight w:val="1211"/>
        </w:trPr>
        <w:tc>
          <w:tcPr>
            <w:tcW w:w="1678" w:type="dxa"/>
            <w:vAlign w:val="center"/>
          </w:tcPr>
          <w:p w14:paraId="15D83D1A" w14:textId="77777777" w:rsidR="00D97EC6" w:rsidRPr="003E1FB3" w:rsidRDefault="00D97EC6" w:rsidP="00D97EC6">
            <w:pPr>
              <w:pStyle w:val="Tableau-Titre3"/>
              <w:rPr>
                <w:color w:val="auto"/>
                <w:sz w:val="18"/>
                <w:szCs w:val="18"/>
              </w:rPr>
            </w:pPr>
            <w:r w:rsidRPr="003E1FB3">
              <w:rPr>
                <w:color w:val="auto"/>
                <w:sz w:val="18"/>
                <w:szCs w:val="18"/>
              </w:rPr>
              <w:t xml:space="preserve">Communiquer oralement </w:t>
            </w:r>
          </w:p>
          <w:p w14:paraId="23ACC3DF" w14:textId="77777777" w:rsidR="00D97EC6" w:rsidRPr="003E1FB3" w:rsidRDefault="00D97EC6" w:rsidP="00D97EC6">
            <w:pPr>
              <w:pStyle w:val="Tableau-Titre3"/>
              <w:rPr>
                <w:color w:val="auto"/>
                <w:sz w:val="18"/>
                <w:szCs w:val="18"/>
              </w:rPr>
            </w:pPr>
            <w:r w:rsidRPr="003E1FB3">
              <w:rPr>
                <w:color w:val="auto"/>
                <w:sz w:val="18"/>
                <w:szCs w:val="18"/>
              </w:rPr>
              <w:t>20%</w:t>
            </w:r>
          </w:p>
          <w:p w14:paraId="5E9738D8" w14:textId="77777777" w:rsidR="00D97EC6" w:rsidRPr="003E1FB3" w:rsidRDefault="00D97EC6" w:rsidP="00D97EC6">
            <w:pPr>
              <w:pStyle w:val="Tableau-Titre3"/>
              <w:rPr>
                <w:color w:val="auto"/>
                <w:sz w:val="18"/>
                <w:szCs w:val="18"/>
              </w:rPr>
            </w:pPr>
          </w:p>
        </w:tc>
        <w:tc>
          <w:tcPr>
            <w:tcW w:w="5777" w:type="dxa"/>
            <w:vAlign w:val="center"/>
          </w:tcPr>
          <w:p w14:paraId="1EB788DF" w14:textId="77777777" w:rsidR="00E66489" w:rsidRPr="0081224B" w:rsidRDefault="00E66489" w:rsidP="0081224B">
            <w:pPr>
              <w:pStyle w:val="Paragraphedeliste"/>
              <w:numPr>
                <w:ilvl w:val="0"/>
                <w:numId w:val="1"/>
              </w:numPr>
              <w:autoSpaceDE w:val="0"/>
              <w:autoSpaceDN w:val="0"/>
              <w:adjustRightInd w:val="0"/>
              <w:spacing w:after="0" w:line="240" w:lineRule="auto"/>
              <w:ind w:left="684"/>
              <w:rPr>
                <w:rFonts w:ascii="GillSansMT" w:hAnsi="GillSansMT" w:cs="GillSansMT"/>
                <w:sz w:val="18"/>
                <w:szCs w:val="18"/>
              </w:rPr>
            </w:pPr>
            <w:r w:rsidRPr="0081224B">
              <w:rPr>
                <w:rFonts w:ascii="GillSansMT" w:hAnsi="GillSansMT" w:cs="GillSansMT"/>
                <w:sz w:val="18"/>
                <w:szCs w:val="18"/>
              </w:rPr>
              <w:t>Discussions</w:t>
            </w:r>
          </w:p>
          <w:p w14:paraId="020A9FAB" w14:textId="77777777" w:rsidR="00E66489" w:rsidRPr="0081224B" w:rsidRDefault="00E66489" w:rsidP="0081224B">
            <w:pPr>
              <w:pStyle w:val="Paragraphedeliste"/>
              <w:numPr>
                <w:ilvl w:val="0"/>
                <w:numId w:val="1"/>
              </w:numPr>
              <w:autoSpaceDE w:val="0"/>
              <w:autoSpaceDN w:val="0"/>
              <w:adjustRightInd w:val="0"/>
              <w:spacing w:after="0" w:line="240" w:lineRule="auto"/>
              <w:ind w:left="684"/>
              <w:rPr>
                <w:rFonts w:ascii="GillSansMT" w:hAnsi="GillSansMT" w:cs="GillSansMT"/>
                <w:sz w:val="18"/>
                <w:szCs w:val="18"/>
              </w:rPr>
            </w:pPr>
            <w:r w:rsidRPr="0081224B">
              <w:rPr>
                <w:rFonts w:ascii="GillSansMT" w:hAnsi="GillSansMT" w:cs="GillSansMT"/>
                <w:sz w:val="18"/>
                <w:szCs w:val="18"/>
              </w:rPr>
              <w:t>Causeries</w:t>
            </w:r>
          </w:p>
          <w:p w14:paraId="6C9C0FA0" w14:textId="77777777" w:rsidR="00E66489" w:rsidRPr="0081224B" w:rsidRDefault="00E66489" w:rsidP="0081224B">
            <w:pPr>
              <w:pStyle w:val="Paragraphedeliste"/>
              <w:numPr>
                <w:ilvl w:val="0"/>
                <w:numId w:val="1"/>
              </w:numPr>
              <w:autoSpaceDE w:val="0"/>
              <w:autoSpaceDN w:val="0"/>
              <w:adjustRightInd w:val="0"/>
              <w:spacing w:after="0" w:line="240" w:lineRule="auto"/>
              <w:ind w:left="684"/>
              <w:rPr>
                <w:rFonts w:ascii="GillSansMT" w:hAnsi="GillSansMT" w:cs="GillSansMT"/>
                <w:sz w:val="18"/>
                <w:szCs w:val="18"/>
              </w:rPr>
            </w:pPr>
            <w:r w:rsidRPr="0081224B">
              <w:rPr>
                <w:rFonts w:ascii="GillSansMT" w:hAnsi="GillSansMT" w:cs="GillSansMT"/>
                <w:sz w:val="18"/>
                <w:szCs w:val="18"/>
              </w:rPr>
              <w:t>Outils d’observation</w:t>
            </w:r>
          </w:p>
          <w:p w14:paraId="6A6CA4B0" w14:textId="3A106949" w:rsidR="00D97EC6" w:rsidRPr="0081224B" w:rsidRDefault="00E66489" w:rsidP="0081224B">
            <w:pPr>
              <w:pStyle w:val="Tableau-Titre3"/>
              <w:numPr>
                <w:ilvl w:val="0"/>
                <w:numId w:val="1"/>
              </w:numPr>
              <w:spacing w:before="0" w:after="0"/>
              <w:ind w:left="684"/>
              <w:rPr>
                <w:b w:val="0"/>
                <w:color w:val="auto"/>
                <w:sz w:val="18"/>
                <w:szCs w:val="18"/>
              </w:rPr>
            </w:pPr>
            <w:r w:rsidRPr="0081224B">
              <w:rPr>
                <w:rFonts w:ascii="GillSansMT" w:hAnsi="GillSansMT" w:cs="GillSansMT"/>
                <w:b w:val="0"/>
                <w:color w:val="auto"/>
                <w:sz w:val="18"/>
                <w:szCs w:val="18"/>
              </w:rPr>
              <w:t>Présentation</w:t>
            </w:r>
          </w:p>
        </w:tc>
        <w:tc>
          <w:tcPr>
            <w:tcW w:w="1094" w:type="dxa"/>
            <w:vAlign w:val="center"/>
          </w:tcPr>
          <w:p w14:paraId="64F6D531" w14:textId="667D0FB9" w:rsidR="00D97EC6" w:rsidRPr="003E1FB3" w:rsidRDefault="00E66489" w:rsidP="00D97EC6">
            <w:pPr>
              <w:pStyle w:val="Tableau-Titre3"/>
              <w:jc w:val="center"/>
              <w:rPr>
                <w:color w:val="auto"/>
                <w:sz w:val="18"/>
                <w:szCs w:val="18"/>
              </w:rPr>
            </w:pPr>
            <w:proofErr w:type="gramStart"/>
            <w:r>
              <w:rPr>
                <w:color w:val="auto"/>
                <w:sz w:val="18"/>
                <w:szCs w:val="18"/>
              </w:rPr>
              <w:t>x</w:t>
            </w:r>
            <w:proofErr w:type="gramEnd"/>
          </w:p>
        </w:tc>
        <w:tc>
          <w:tcPr>
            <w:tcW w:w="1198" w:type="dxa"/>
            <w:shd w:val="clear" w:color="auto" w:fill="D9D9D9" w:themeFill="background1" w:themeFillShade="D9"/>
            <w:vAlign w:val="center"/>
          </w:tcPr>
          <w:p w14:paraId="6C5DB029" w14:textId="7C85E0A3" w:rsidR="00D97EC6" w:rsidRPr="003E1FB3" w:rsidRDefault="00D97EC6" w:rsidP="00D97EC6">
            <w:pPr>
              <w:pStyle w:val="Tableau-Titre3"/>
              <w:jc w:val="center"/>
              <w:rPr>
                <w:color w:val="auto"/>
                <w:sz w:val="18"/>
                <w:szCs w:val="18"/>
                <w:highlight w:val="yellow"/>
              </w:rPr>
            </w:pPr>
          </w:p>
        </w:tc>
        <w:tc>
          <w:tcPr>
            <w:tcW w:w="1000" w:type="dxa"/>
            <w:vAlign w:val="center"/>
          </w:tcPr>
          <w:p w14:paraId="613BFC4B" w14:textId="54F93C4F" w:rsidR="00D97EC6" w:rsidRPr="003E1FB3" w:rsidRDefault="00D97EC6" w:rsidP="00D97EC6">
            <w:pPr>
              <w:pStyle w:val="Tableau-Titre3"/>
              <w:jc w:val="center"/>
              <w:rPr>
                <w:color w:val="auto"/>
                <w:sz w:val="18"/>
                <w:szCs w:val="18"/>
              </w:rPr>
            </w:pPr>
            <w:proofErr w:type="gramStart"/>
            <w:r w:rsidRPr="003E1FB3">
              <w:rPr>
                <w:color w:val="auto"/>
                <w:sz w:val="18"/>
                <w:szCs w:val="18"/>
              </w:rPr>
              <w:t>x</w:t>
            </w:r>
            <w:proofErr w:type="gramEnd"/>
          </w:p>
        </w:tc>
      </w:tr>
      <w:tr w:rsidR="0038457A" w:rsidRPr="003E1FB3" w14:paraId="1D2C7E71" w14:textId="77777777" w:rsidTr="15270F8D">
        <w:trPr>
          <w:trHeight w:val="281"/>
        </w:trPr>
        <w:tc>
          <w:tcPr>
            <w:tcW w:w="10747" w:type="dxa"/>
            <w:gridSpan w:val="5"/>
            <w:vAlign w:val="center"/>
          </w:tcPr>
          <w:p w14:paraId="7177D4D2" w14:textId="45E096D0" w:rsidR="0038457A" w:rsidRPr="003E1FB3" w:rsidRDefault="0038457A" w:rsidP="0038457A">
            <w:pPr>
              <w:pStyle w:val="Tableau-Titre3"/>
              <w:rPr>
                <w:color w:val="auto"/>
                <w:sz w:val="18"/>
                <w:szCs w:val="18"/>
              </w:rPr>
            </w:pPr>
            <w:hyperlink r:id="rId12" w:history="1">
              <w:r w:rsidRPr="0038457A">
                <w:rPr>
                  <w:rStyle w:val="Lienhypertexte"/>
                  <w:sz w:val="18"/>
                  <w:szCs w:val="18"/>
                </w:rPr>
                <w:t>Anglais</w:t>
              </w:r>
            </w:hyperlink>
            <w:r>
              <w:rPr>
                <w:color w:val="auto"/>
                <w:sz w:val="18"/>
                <w:szCs w:val="18"/>
              </w:rPr>
              <w:t xml:space="preserve"> </w:t>
            </w:r>
          </w:p>
        </w:tc>
      </w:tr>
      <w:tr w:rsidR="0038457A" w:rsidRPr="003E1FB3" w14:paraId="5DD6B40D" w14:textId="77777777" w:rsidTr="15270F8D">
        <w:trPr>
          <w:trHeight w:val="1211"/>
        </w:trPr>
        <w:tc>
          <w:tcPr>
            <w:tcW w:w="1678" w:type="dxa"/>
            <w:vAlign w:val="center"/>
          </w:tcPr>
          <w:p w14:paraId="77F61A3D" w14:textId="1922BA35" w:rsidR="0038457A" w:rsidRDefault="00CE316D" w:rsidP="00D97EC6">
            <w:pPr>
              <w:pStyle w:val="Tableau-Titre3"/>
              <w:rPr>
                <w:color w:val="auto"/>
                <w:sz w:val="18"/>
                <w:szCs w:val="18"/>
              </w:rPr>
            </w:pPr>
            <w:r w:rsidRPr="00CE316D">
              <w:rPr>
                <w:color w:val="auto"/>
                <w:sz w:val="18"/>
                <w:szCs w:val="18"/>
              </w:rPr>
              <w:t>Compréhension de textes entendus</w:t>
            </w:r>
          </w:p>
          <w:p w14:paraId="733804DA" w14:textId="72197A3B" w:rsidR="00CE316D" w:rsidRPr="003E1FB3" w:rsidRDefault="00CE316D" w:rsidP="00D97EC6">
            <w:pPr>
              <w:pStyle w:val="Tableau-Titre3"/>
              <w:rPr>
                <w:color w:val="auto"/>
                <w:sz w:val="18"/>
                <w:szCs w:val="18"/>
              </w:rPr>
            </w:pPr>
            <w:r>
              <w:rPr>
                <w:color w:val="auto"/>
                <w:sz w:val="18"/>
                <w:szCs w:val="18"/>
              </w:rPr>
              <w:t>60%</w:t>
            </w:r>
          </w:p>
        </w:tc>
        <w:tc>
          <w:tcPr>
            <w:tcW w:w="5777" w:type="dxa"/>
            <w:vAlign w:val="center"/>
          </w:tcPr>
          <w:p w14:paraId="1D7BEBBF" w14:textId="54A5AE7C" w:rsidR="0038457A" w:rsidRPr="003E1FB3" w:rsidRDefault="00A33F94" w:rsidP="0081224B">
            <w:pPr>
              <w:pStyle w:val="Tableau-Titre3"/>
              <w:numPr>
                <w:ilvl w:val="0"/>
                <w:numId w:val="1"/>
              </w:numPr>
              <w:spacing w:before="0" w:after="0"/>
              <w:ind w:left="684"/>
              <w:rPr>
                <w:b w:val="0"/>
                <w:color w:val="auto"/>
                <w:sz w:val="18"/>
                <w:szCs w:val="18"/>
              </w:rPr>
            </w:pPr>
            <w:r w:rsidRPr="744B62B4">
              <w:rPr>
                <w:b w:val="0"/>
                <w:color w:val="auto"/>
                <w:sz w:val="18"/>
                <w:szCs w:val="18"/>
              </w:rPr>
              <w:t>Grilles d’observation pendant des consignes et interactions</w:t>
            </w:r>
          </w:p>
          <w:p w14:paraId="471F2504" w14:textId="34CFA5C1" w:rsidR="0038457A" w:rsidRPr="003E1FB3" w:rsidRDefault="44D214C0" w:rsidP="744B62B4">
            <w:pPr>
              <w:pStyle w:val="Tableau-Titre3"/>
              <w:numPr>
                <w:ilvl w:val="0"/>
                <w:numId w:val="1"/>
              </w:numPr>
              <w:spacing w:before="0" w:after="0"/>
              <w:ind w:left="684"/>
              <w:rPr>
                <w:bCs/>
                <w:szCs w:val="21"/>
              </w:rPr>
            </w:pPr>
            <w:r w:rsidRPr="744B62B4">
              <w:rPr>
                <w:b w:val="0"/>
                <w:color w:val="auto"/>
                <w:sz w:val="18"/>
                <w:szCs w:val="18"/>
              </w:rPr>
              <w:t>Activités d’identification des éléments-clés et des gestes des chansons et comptines</w:t>
            </w:r>
          </w:p>
        </w:tc>
        <w:tc>
          <w:tcPr>
            <w:tcW w:w="1094" w:type="dxa"/>
            <w:shd w:val="clear" w:color="auto" w:fill="D9D9D9" w:themeFill="background1" w:themeFillShade="D9"/>
            <w:vAlign w:val="center"/>
          </w:tcPr>
          <w:p w14:paraId="10DBF42E" w14:textId="4539931D" w:rsidR="0038457A" w:rsidRPr="003E1FB3" w:rsidRDefault="0038457A" w:rsidP="00D97EC6">
            <w:pPr>
              <w:pStyle w:val="Tableau-Titre3"/>
              <w:jc w:val="center"/>
              <w:rPr>
                <w:color w:val="auto"/>
                <w:sz w:val="18"/>
                <w:szCs w:val="18"/>
              </w:rPr>
            </w:pPr>
          </w:p>
        </w:tc>
        <w:tc>
          <w:tcPr>
            <w:tcW w:w="1198" w:type="dxa"/>
            <w:vAlign w:val="center"/>
          </w:tcPr>
          <w:p w14:paraId="61334780" w14:textId="65272256" w:rsidR="0038457A" w:rsidRPr="0081224B" w:rsidRDefault="00A33F94" w:rsidP="00D97EC6">
            <w:pPr>
              <w:pStyle w:val="Tableau-Titre3"/>
              <w:jc w:val="center"/>
              <w:rPr>
                <w:color w:val="auto"/>
                <w:sz w:val="18"/>
                <w:szCs w:val="18"/>
              </w:rPr>
            </w:pPr>
            <w:proofErr w:type="gramStart"/>
            <w:r w:rsidRPr="0081224B">
              <w:rPr>
                <w:color w:val="auto"/>
                <w:sz w:val="18"/>
                <w:szCs w:val="18"/>
              </w:rPr>
              <w:t>x</w:t>
            </w:r>
            <w:proofErr w:type="gramEnd"/>
          </w:p>
        </w:tc>
        <w:tc>
          <w:tcPr>
            <w:tcW w:w="1000" w:type="dxa"/>
            <w:vAlign w:val="center"/>
          </w:tcPr>
          <w:p w14:paraId="074ADB96" w14:textId="03FB188B" w:rsidR="0038457A" w:rsidRPr="003E1FB3" w:rsidRDefault="001F4382" w:rsidP="00D97EC6">
            <w:pPr>
              <w:pStyle w:val="Tableau-Titre3"/>
              <w:jc w:val="center"/>
              <w:rPr>
                <w:color w:val="auto"/>
                <w:sz w:val="18"/>
                <w:szCs w:val="18"/>
              </w:rPr>
            </w:pPr>
            <w:proofErr w:type="gramStart"/>
            <w:r>
              <w:rPr>
                <w:color w:val="auto"/>
                <w:sz w:val="18"/>
                <w:szCs w:val="18"/>
              </w:rPr>
              <w:t>x</w:t>
            </w:r>
            <w:proofErr w:type="gramEnd"/>
          </w:p>
        </w:tc>
      </w:tr>
      <w:tr w:rsidR="00916CAE" w:rsidRPr="003E1FB3" w14:paraId="7F0FE7DF" w14:textId="77777777" w:rsidTr="15270F8D">
        <w:trPr>
          <w:trHeight w:val="1211"/>
        </w:trPr>
        <w:tc>
          <w:tcPr>
            <w:tcW w:w="1678" w:type="dxa"/>
            <w:vAlign w:val="center"/>
          </w:tcPr>
          <w:p w14:paraId="7F487757" w14:textId="77777777" w:rsidR="00916CAE" w:rsidRDefault="00CE316D" w:rsidP="00D97EC6">
            <w:pPr>
              <w:pStyle w:val="Tableau-Titre3"/>
              <w:rPr>
                <w:color w:val="auto"/>
                <w:sz w:val="18"/>
                <w:szCs w:val="18"/>
              </w:rPr>
            </w:pPr>
            <w:r w:rsidRPr="00CE316D">
              <w:rPr>
                <w:color w:val="auto"/>
                <w:sz w:val="18"/>
                <w:szCs w:val="18"/>
              </w:rPr>
              <w:t>Communiquer oralement</w:t>
            </w:r>
          </w:p>
          <w:p w14:paraId="4FC12EBA" w14:textId="3D86E2DD" w:rsidR="00CE316D" w:rsidRPr="003E1FB3" w:rsidRDefault="00CE316D" w:rsidP="00D97EC6">
            <w:pPr>
              <w:pStyle w:val="Tableau-Titre3"/>
              <w:rPr>
                <w:color w:val="auto"/>
                <w:sz w:val="18"/>
                <w:szCs w:val="18"/>
              </w:rPr>
            </w:pPr>
            <w:r>
              <w:rPr>
                <w:color w:val="auto"/>
                <w:sz w:val="18"/>
                <w:szCs w:val="18"/>
              </w:rPr>
              <w:t>40%</w:t>
            </w:r>
          </w:p>
        </w:tc>
        <w:tc>
          <w:tcPr>
            <w:tcW w:w="5777" w:type="dxa"/>
            <w:vAlign w:val="center"/>
          </w:tcPr>
          <w:p w14:paraId="6F6614A4" w14:textId="48EF324C" w:rsidR="00916CAE" w:rsidRPr="003E1FB3" w:rsidRDefault="00A33F94" w:rsidP="0081224B">
            <w:pPr>
              <w:pStyle w:val="Tableau-Titre3"/>
              <w:numPr>
                <w:ilvl w:val="0"/>
                <w:numId w:val="1"/>
              </w:numPr>
              <w:spacing w:before="0" w:after="0"/>
              <w:ind w:left="684"/>
              <w:rPr>
                <w:b w:val="0"/>
                <w:color w:val="auto"/>
                <w:sz w:val="18"/>
                <w:szCs w:val="18"/>
              </w:rPr>
            </w:pPr>
            <w:r w:rsidRPr="744B62B4">
              <w:rPr>
                <w:b w:val="0"/>
                <w:color w:val="auto"/>
                <w:sz w:val="18"/>
                <w:szCs w:val="18"/>
              </w:rPr>
              <w:t>Grilles d’observation pendant des interactions</w:t>
            </w:r>
          </w:p>
          <w:p w14:paraId="48F6BCC6" w14:textId="0F5C965E" w:rsidR="00916CAE" w:rsidRPr="003E1FB3" w:rsidRDefault="40393B91" w:rsidP="744B62B4">
            <w:pPr>
              <w:pStyle w:val="Tableau-Titre3"/>
              <w:numPr>
                <w:ilvl w:val="0"/>
                <w:numId w:val="1"/>
              </w:numPr>
              <w:spacing w:before="0" w:after="0"/>
              <w:ind w:left="684"/>
              <w:rPr>
                <w:bCs/>
                <w:szCs w:val="21"/>
              </w:rPr>
            </w:pPr>
            <w:r w:rsidRPr="744B62B4">
              <w:rPr>
                <w:b w:val="0"/>
                <w:color w:val="auto"/>
                <w:sz w:val="18"/>
                <w:szCs w:val="18"/>
              </w:rPr>
              <w:t>Réactions verbales ou non verbales aux messages</w:t>
            </w:r>
          </w:p>
          <w:p w14:paraId="412A6CDD" w14:textId="0801A688" w:rsidR="00916CAE" w:rsidRPr="003E1FB3" w:rsidRDefault="40393B91" w:rsidP="744B62B4">
            <w:pPr>
              <w:pStyle w:val="Tableau-Titre3"/>
              <w:numPr>
                <w:ilvl w:val="0"/>
                <w:numId w:val="1"/>
              </w:numPr>
              <w:spacing w:before="0" w:after="0"/>
              <w:ind w:left="684"/>
              <w:rPr>
                <w:bCs/>
                <w:szCs w:val="21"/>
              </w:rPr>
            </w:pPr>
            <w:r w:rsidRPr="744B62B4">
              <w:rPr>
                <w:b w:val="0"/>
                <w:color w:val="auto"/>
                <w:sz w:val="18"/>
                <w:szCs w:val="18"/>
              </w:rPr>
              <w:t xml:space="preserve">Tentative d’utilisation du langage appris des comptines, chansons, histoires entendues, etc. </w:t>
            </w:r>
          </w:p>
        </w:tc>
        <w:tc>
          <w:tcPr>
            <w:tcW w:w="1094" w:type="dxa"/>
            <w:shd w:val="clear" w:color="auto" w:fill="D9D9D9" w:themeFill="background1" w:themeFillShade="D9"/>
            <w:vAlign w:val="center"/>
          </w:tcPr>
          <w:p w14:paraId="139F2537" w14:textId="6B5E2447" w:rsidR="00916CAE" w:rsidRPr="003E1FB3" w:rsidRDefault="00916CAE" w:rsidP="00D97EC6">
            <w:pPr>
              <w:pStyle w:val="Tableau-Titre3"/>
              <w:jc w:val="center"/>
              <w:rPr>
                <w:color w:val="auto"/>
                <w:sz w:val="18"/>
                <w:szCs w:val="18"/>
              </w:rPr>
            </w:pPr>
          </w:p>
        </w:tc>
        <w:tc>
          <w:tcPr>
            <w:tcW w:w="1198" w:type="dxa"/>
            <w:vAlign w:val="center"/>
          </w:tcPr>
          <w:p w14:paraId="5B637B08" w14:textId="742008BA" w:rsidR="00916CAE" w:rsidRPr="0081224B" w:rsidRDefault="00A33F94" w:rsidP="00D97EC6">
            <w:pPr>
              <w:pStyle w:val="Tableau-Titre3"/>
              <w:jc w:val="center"/>
              <w:rPr>
                <w:color w:val="auto"/>
                <w:sz w:val="18"/>
                <w:szCs w:val="18"/>
              </w:rPr>
            </w:pPr>
            <w:proofErr w:type="gramStart"/>
            <w:r w:rsidRPr="0081224B">
              <w:rPr>
                <w:color w:val="auto"/>
                <w:sz w:val="18"/>
                <w:szCs w:val="18"/>
              </w:rPr>
              <w:t>x</w:t>
            </w:r>
            <w:proofErr w:type="gramEnd"/>
          </w:p>
        </w:tc>
        <w:tc>
          <w:tcPr>
            <w:tcW w:w="1000" w:type="dxa"/>
            <w:vAlign w:val="center"/>
          </w:tcPr>
          <w:p w14:paraId="1273C9C3" w14:textId="203F5265" w:rsidR="00916CAE" w:rsidRDefault="00916CAE" w:rsidP="00D97EC6">
            <w:pPr>
              <w:pStyle w:val="Tableau-Titre3"/>
              <w:jc w:val="center"/>
              <w:rPr>
                <w:color w:val="auto"/>
                <w:sz w:val="18"/>
                <w:szCs w:val="18"/>
              </w:rPr>
            </w:pPr>
            <w:proofErr w:type="gramStart"/>
            <w:r>
              <w:rPr>
                <w:color w:val="auto"/>
                <w:sz w:val="18"/>
                <w:szCs w:val="18"/>
              </w:rPr>
              <w:t>x</w:t>
            </w:r>
            <w:proofErr w:type="gramEnd"/>
          </w:p>
        </w:tc>
      </w:tr>
      <w:tr w:rsidR="0038457A" w:rsidRPr="003E1FB3" w14:paraId="32BEA77A" w14:textId="77777777" w:rsidTr="15270F8D">
        <w:trPr>
          <w:trHeight w:val="239"/>
        </w:trPr>
        <w:tc>
          <w:tcPr>
            <w:tcW w:w="10747" w:type="dxa"/>
            <w:gridSpan w:val="5"/>
            <w:vAlign w:val="center"/>
          </w:tcPr>
          <w:p w14:paraId="505046F3" w14:textId="17E783DD" w:rsidR="0038457A" w:rsidRPr="003E1FB3" w:rsidRDefault="0038457A" w:rsidP="0038457A">
            <w:pPr>
              <w:pStyle w:val="Tableau-Titre3"/>
              <w:rPr>
                <w:color w:val="auto"/>
                <w:sz w:val="18"/>
                <w:szCs w:val="18"/>
              </w:rPr>
            </w:pPr>
            <w:hyperlink r:id="rId13" w:history="1">
              <w:r w:rsidRPr="0038457A">
                <w:rPr>
                  <w:rStyle w:val="Lienhypertexte"/>
                  <w:sz w:val="18"/>
                  <w:szCs w:val="18"/>
                </w:rPr>
                <w:t>Mathématique</w:t>
              </w:r>
            </w:hyperlink>
          </w:p>
        </w:tc>
      </w:tr>
      <w:tr w:rsidR="003E1FB3" w:rsidRPr="003E1FB3" w14:paraId="5B1650A2" w14:textId="77777777" w:rsidTr="15270F8D">
        <w:trPr>
          <w:trHeight w:val="1211"/>
        </w:trPr>
        <w:tc>
          <w:tcPr>
            <w:tcW w:w="1678" w:type="dxa"/>
            <w:vAlign w:val="center"/>
          </w:tcPr>
          <w:p w14:paraId="0B2B420D" w14:textId="77777777" w:rsidR="00D97EC6" w:rsidRPr="003E1FB3" w:rsidRDefault="00D97EC6" w:rsidP="00D97EC6">
            <w:pPr>
              <w:pStyle w:val="Tableau-Titre3"/>
              <w:rPr>
                <w:color w:val="auto"/>
                <w:sz w:val="18"/>
                <w:szCs w:val="18"/>
              </w:rPr>
            </w:pPr>
            <w:r w:rsidRPr="003E1FB3">
              <w:rPr>
                <w:color w:val="auto"/>
                <w:sz w:val="18"/>
                <w:szCs w:val="18"/>
              </w:rPr>
              <w:t>Résoudre une situation problème</w:t>
            </w:r>
          </w:p>
          <w:p w14:paraId="3D3E373E" w14:textId="1591A658" w:rsidR="00D97EC6" w:rsidRPr="003E1FB3" w:rsidRDefault="00D97EC6" w:rsidP="00D97EC6">
            <w:pPr>
              <w:pStyle w:val="Tableau-Titre3"/>
              <w:rPr>
                <w:color w:val="auto"/>
                <w:sz w:val="18"/>
                <w:szCs w:val="18"/>
              </w:rPr>
            </w:pPr>
            <w:r w:rsidRPr="003E1FB3">
              <w:rPr>
                <w:color w:val="auto"/>
                <w:sz w:val="18"/>
                <w:szCs w:val="18"/>
              </w:rPr>
              <w:t>20%</w:t>
            </w:r>
          </w:p>
        </w:tc>
        <w:tc>
          <w:tcPr>
            <w:tcW w:w="5777" w:type="dxa"/>
          </w:tcPr>
          <w:p w14:paraId="0FA74B99" w14:textId="77777777" w:rsidR="00D97EC6" w:rsidRPr="0081224B" w:rsidRDefault="00D97EC6" w:rsidP="0081224B">
            <w:pPr>
              <w:pStyle w:val="Paragraphedeliste1"/>
              <w:spacing w:before="120" w:after="0" w:line="276" w:lineRule="auto"/>
              <w:ind w:left="684"/>
              <w:jc w:val="left"/>
              <w:rPr>
                <w:color w:val="auto"/>
                <w:sz w:val="18"/>
                <w:szCs w:val="18"/>
              </w:rPr>
            </w:pPr>
          </w:p>
          <w:p w14:paraId="16DA20CA" w14:textId="4927A963" w:rsidR="00D97EC6" w:rsidRPr="0081224B" w:rsidRDefault="00D97EC6" w:rsidP="0081224B">
            <w:pPr>
              <w:pStyle w:val="Tableau-Titre3"/>
              <w:numPr>
                <w:ilvl w:val="0"/>
                <w:numId w:val="1"/>
              </w:numPr>
              <w:spacing w:before="0" w:after="0"/>
              <w:ind w:left="684"/>
              <w:rPr>
                <w:b w:val="0"/>
                <w:color w:val="auto"/>
                <w:sz w:val="18"/>
                <w:szCs w:val="18"/>
              </w:rPr>
            </w:pPr>
            <w:r w:rsidRPr="744B62B4">
              <w:rPr>
                <w:b w:val="0"/>
                <w:color w:val="auto"/>
                <w:sz w:val="18"/>
                <w:szCs w:val="18"/>
              </w:rPr>
              <w:t xml:space="preserve"> </w:t>
            </w:r>
            <w:r w:rsidR="00E66489" w:rsidRPr="744B62B4">
              <w:rPr>
                <w:rFonts w:ascii="GillSansMT" w:hAnsi="GillSansMT" w:cs="GillSansMT"/>
                <w:b w:val="0"/>
                <w:color w:val="auto"/>
                <w:sz w:val="18"/>
                <w:szCs w:val="18"/>
              </w:rPr>
              <w:t>Grilles d’observation et entretien avec l’élève sur ses stratégies de résolution de problème</w:t>
            </w:r>
          </w:p>
        </w:tc>
        <w:tc>
          <w:tcPr>
            <w:tcW w:w="1094" w:type="dxa"/>
            <w:shd w:val="clear" w:color="auto" w:fill="D9D9D9" w:themeFill="background1" w:themeFillShade="D9"/>
            <w:vAlign w:val="center"/>
          </w:tcPr>
          <w:p w14:paraId="4928A200" w14:textId="77777777" w:rsidR="00D97EC6" w:rsidRPr="003E1FB3" w:rsidRDefault="00D97EC6" w:rsidP="00D97EC6">
            <w:pPr>
              <w:pStyle w:val="Tableau-Titre3"/>
              <w:jc w:val="center"/>
              <w:rPr>
                <w:color w:val="auto"/>
                <w:sz w:val="18"/>
                <w:szCs w:val="18"/>
              </w:rPr>
            </w:pPr>
          </w:p>
        </w:tc>
        <w:tc>
          <w:tcPr>
            <w:tcW w:w="1198" w:type="dxa"/>
            <w:vAlign w:val="center"/>
          </w:tcPr>
          <w:p w14:paraId="36DBB1D1" w14:textId="3240DCBC" w:rsidR="00D97EC6" w:rsidRPr="0081224B" w:rsidRDefault="00E66489" w:rsidP="00D97EC6">
            <w:pPr>
              <w:pStyle w:val="Tableau-Titre3"/>
              <w:jc w:val="center"/>
              <w:rPr>
                <w:color w:val="auto"/>
                <w:sz w:val="18"/>
                <w:szCs w:val="18"/>
              </w:rPr>
            </w:pPr>
            <w:proofErr w:type="gramStart"/>
            <w:r w:rsidRPr="0081224B">
              <w:rPr>
                <w:color w:val="auto"/>
                <w:sz w:val="18"/>
                <w:szCs w:val="18"/>
              </w:rPr>
              <w:t>x</w:t>
            </w:r>
            <w:proofErr w:type="gramEnd"/>
          </w:p>
        </w:tc>
        <w:tc>
          <w:tcPr>
            <w:tcW w:w="1000" w:type="dxa"/>
            <w:vAlign w:val="center"/>
          </w:tcPr>
          <w:p w14:paraId="25417445" w14:textId="4D3E268C" w:rsidR="00D97EC6" w:rsidRPr="003E1FB3" w:rsidRDefault="00D97EC6" w:rsidP="00D97EC6">
            <w:pPr>
              <w:pStyle w:val="Tableau-Titre3"/>
              <w:jc w:val="center"/>
              <w:rPr>
                <w:color w:val="auto"/>
                <w:sz w:val="18"/>
                <w:szCs w:val="18"/>
              </w:rPr>
            </w:pPr>
            <w:proofErr w:type="gramStart"/>
            <w:r w:rsidRPr="003E1FB3">
              <w:rPr>
                <w:color w:val="auto"/>
                <w:sz w:val="18"/>
                <w:szCs w:val="18"/>
              </w:rPr>
              <w:t>x</w:t>
            </w:r>
            <w:proofErr w:type="gramEnd"/>
          </w:p>
        </w:tc>
      </w:tr>
      <w:tr w:rsidR="003E1FB3" w:rsidRPr="003E1FB3" w14:paraId="3C7AD531" w14:textId="77777777" w:rsidTr="15270F8D">
        <w:trPr>
          <w:trHeight w:val="1211"/>
        </w:trPr>
        <w:tc>
          <w:tcPr>
            <w:tcW w:w="1678" w:type="dxa"/>
            <w:vAlign w:val="center"/>
          </w:tcPr>
          <w:p w14:paraId="6459A9E4" w14:textId="77777777" w:rsidR="00D97EC6" w:rsidRPr="003E1FB3" w:rsidRDefault="00D97EC6" w:rsidP="00D97EC6">
            <w:pPr>
              <w:pStyle w:val="Tableau-Titre3"/>
              <w:spacing w:before="0"/>
              <w:rPr>
                <w:color w:val="auto"/>
                <w:sz w:val="18"/>
                <w:szCs w:val="18"/>
              </w:rPr>
            </w:pPr>
            <w:r w:rsidRPr="003E1FB3">
              <w:rPr>
                <w:color w:val="auto"/>
                <w:sz w:val="18"/>
                <w:szCs w:val="18"/>
              </w:rPr>
              <w:t>Utiliser un raisonnement mathématique</w:t>
            </w:r>
          </w:p>
          <w:p w14:paraId="09580689" w14:textId="5ED77248" w:rsidR="00D97EC6" w:rsidRPr="003E1FB3" w:rsidRDefault="00D97EC6" w:rsidP="00D97EC6">
            <w:pPr>
              <w:pStyle w:val="Tableau-Titre3"/>
              <w:rPr>
                <w:color w:val="auto"/>
                <w:sz w:val="18"/>
                <w:szCs w:val="18"/>
              </w:rPr>
            </w:pPr>
            <w:r w:rsidRPr="003E1FB3">
              <w:rPr>
                <w:color w:val="auto"/>
                <w:sz w:val="18"/>
                <w:szCs w:val="18"/>
              </w:rPr>
              <w:t>80%</w:t>
            </w:r>
          </w:p>
        </w:tc>
        <w:tc>
          <w:tcPr>
            <w:tcW w:w="5777" w:type="dxa"/>
          </w:tcPr>
          <w:p w14:paraId="0A4827ED" w14:textId="77777777" w:rsidR="00D97EC6" w:rsidRPr="0081224B" w:rsidRDefault="00D97EC6" w:rsidP="0081224B">
            <w:pPr>
              <w:pStyle w:val="Tableau-Titre3"/>
              <w:spacing w:before="0" w:after="0"/>
              <w:ind w:left="684"/>
              <w:rPr>
                <w:b w:val="0"/>
                <w:color w:val="auto"/>
                <w:sz w:val="18"/>
                <w:szCs w:val="18"/>
              </w:rPr>
            </w:pPr>
          </w:p>
          <w:p w14:paraId="14E533D1" w14:textId="77777777" w:rsidR="00E66489" w:rsidRPr="0081224B" w:rsidRDefault="00E66489" w:rsidP="0081224B">
            <w:pPr>
              <w:pStyle w:val="Paragraphedeliste"/>
              <w:numPr>
                <w:ilvl w:val="0"/>
                <w:numId w:val="1"/>
              </w:numPr>
              <w:autoSpaceDE w:val="0"/>
              <w:autoSpaceDN w:val="0"/>
              <w:adjustRightInd w:val="0"/>
              <w:spacing w:after="0" w:line="240" w:lineRule="auto"/>
              <w:ind w:left="684"/>
              <w:rPr>
                <w:rFonts w:ascii="GillSansMT" w:hAnsi="GillSansMT" w:cs="GillSansMT"/>
                <w:sz w:val="18"/>
                <w:szCs w:val="18"/>
              </w:rPr>
            </w:pPr>
            <w:r w:rsidRPr="744B62B4">
              <w:rPr>
                <w:rFonts w:ascii="GillSansMT" w:hAnsi="GillSansMT" w:cs="GillSansMT"/>
                <w:sz w:val="18"/>
                <w:szCs w:val="18"/>
              </w:rPr>
              <w:t>Exercices de vérification de la maitrise de concepts et processus mathématiques</w:t>
            </w:r>
          </w:p>
          <w:p w14:paraId="10FF6A13" w14:textId="38019458" w:rsidR="00D97EC6" w:rsidRPr="0081224B" w:rsidRDefault="00E66489" w:rsidP="0081224B">
            <w:pPr>
              <w:pStyle w:val="Tableau-Titre3"/>
              <w:numPr>
                <w:ilvl w:val="0"/>
                <w:numId w:val="1"/>
              </w:numPr>
              <w:spacing w:before="0" w:after="0"/>
              <w:ind w:left="684"/>
              <w:rPr>
                <w:b w:val="0"/>
                <w:color w:val="auto"/>
                <w:sz w:val="18"/>
                <w:szCs w:val="18"/>
              </w:rPr>
            </w:pPr>
            <w:r w:rsidRPr="744B62B4">
              <w:rPr>
                <w:rFonts w:ascii="GillSansMT" w:hAnsi="GillSansMT" w:cs="GillSansMT"/>
                <w:b w:val="0"/>
                <w:color w:val="auto"/>
                <w:sz w:val="18"/>
                <w:szCs w:val="18"/>
              </w:rPr>
              <w:t>Outils d’observation</w:t>
            </w:r>
          </w:p>
        </w:tc>
        <w:tc>
          <w:tcPr>
            <w:tcW w:w="1094" w:type="dxa"/>
            <w:vAlign w:val="center"/>
          </w:tcPr>
          <w:p w14:paraId="31950623" w14:textId="0E63A71C" w:rsidR="00D97EC6" w:rsidRPr="003E1FB3" w:rsidRDefault="00E66489" w:rsidP="00D97EC6">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3D193F23" w14:textId="200E8CE7" w:rsidR="00D97EC6" w:rsidRPr="0081224B" w:rsidRDefault="00E66489" w:rsidP="00D97EC6">
            <w:pPr>
              <w:pStyle w:val="Tableau-Titre3"/>
              <w:jc w:val="center"/>
              <w:rPr>
                <w:color w:val="auto"/>
                <w:sz w:val="18"/>
                <w:szCs w:val="18"/>
              </w:rPr>
            </w:pPr>
            <w:proofErr w:type="gramStart"/>
            <w:r w:rsidRPr="0081224B">
              <w:rPr>
                <w:color w:val="auto"/>
                <w:sz w:val="18"/>
                <w:szCs w:val="18"/>
              </w:rPr>
              <w:t>x</w:t>
            </w:r>
            <w:proofErr w:type="gramEnd"/>
          </w:p>
        </w:tc>
        <w:tc>
          <w:tcPr>
            <w:tcW w:w="1000" w:type="dxa"/>
            <w:vAlign w:val="center"/>
          </w:tcPr>
          <w:p w14:paraId="0C97F411" w14:textId="68E09BB5" w:rsidR="00D97EC6" w:rsidRPr="003E1FB3" w:rsidRDefault="00D97EC6" w:rsidP="00D97EC6">
            <w:pPr>
              <w:pStyle w:val="Tableau-Titre3"/>
              <w:jc w:val="center"/>
              <w:rPr>
                <w:color w:val="auto"/>
                <w:sz w:val="18"/>
                <w:szCs w:val="18"/>
              </w:rPr>
            </w:pPr>
            <w:proofErr w:type="gramStart"/>
            <w:r w:rsidRPr="003E1FB3">
              <w:rPr>
                <w:color w:val="auto"/>
                <w:sz w:val="18"/>
                <w:szCs w:val="18"/>
              </w:rPr>
              <w:t>x</w:t>
            </w:r>
            <w:proofErr w:type="gramEnd"/>
          </w:p>
        </w:tc>
      </w:tr>
      <w:tr w:rsidR="0038457A" w:rsidRPr="003E1FB3" w14:paraId="0A5B6583" w14:textId="77777777" w:rsidTr="15270F8D">
        <w:trPr>
          <w:trHeight w:val="70"/>
        </w:trPr>
        <w:tc>
          <w:tcPr>
            <w:tcW w:w="10747" w:type="dxa"/>
            <w:gridSpan w:val="5"/>
            <w:vAlign w:val="center"/>
          </w:tcPr>
          <w:p w14:paraId="109DA1F8" w14:textId="7CD48353" w:rsidR="0038457A" w:rsidRPr="003E1FB3" w:rsidRDefault="0038457A" w:rsidP="0038457A">
            <w:pPr>
              <w:pStyle w:val="Tableau-Titre3"/>
              <w:rPr>
                <w:color w:val="auto"/>
                <w:sz w:val="18"/>
                <w:szCs w:val="18"/>
              </w:rPr>
            </w:pPr>
            <w:hyperlink r:id="rId14" w:history="1">
              <w:r w:rsidRPr="0038457A">
                <w:rPr>
                  <w:rStyle w:val="Lienhypertexte"/>
                  <w:sz w:val="18"/>
                  <w:szCs w:val="18"/>
                </w:rPr>
                <w:t>Science et technologie</w:t>
              </w:r>
            </w:hyperlink>
          </w:p>
        </w:tc>
      </w:tr>
      <w:tr w:rsidR="0081224B" w:rsidRPr="003E1FB3" w14:paraId="112B9B4B" w14:textId="77777777" w:rsidTr="15270F8D">
        <w:trPr>
          <w:trHeight w:val="947"/>
        </w:trPr>
        <w:tc>
          <w:tcPr>
            <w:tcW w:w="1678" w:type="dxa"/>
            <w:vAlign w:val="center"/>
          </w:tcPr>
          <w:p w14:paraId="46283100" w14:textId="3FE137A0" w:rsidR="0081224B" w:rsidRPr="003E1FB3" w:rsidRDefault="0081224B" w:rsidP="00D97EC6">
            <w:pPr>
              <w:pStyle w:val="Tableau-Titre3"/>
              <w:rPr>
                <w:color w:val="auto"/>
                <w:sz w:val="18"/>
                <w:szCs w:val="18"/>
              </w:rPr>
            </w:pPr>
            <w:r>
              <w:rPr>
                <w:color w:val="auto"/>
                <w:sz w:val="18"/>
                <w:szCs w:val="18"/>
              </w:rPr>
              <w:t>Aucune évaluation</w:t>
            </w:r>
          </w:p>
        </w:tc>
        <w:tc>
          <w:tcPr>
            <w:tcW w:w="9069" w:type="dxa"/>
            <w:gridSpan w:val="4"/>
            <w:vAlign w:val="center"/>
          </w:tcPr>
          <w:p w14:paraId="29969700" w14:textId="39D7E931" w:rsidR="0081224B" w:rsidRPr="003E1FB3" w:rsidRDefault="0081224B" w:rsidP="00D97EC6">
            <w:pPr>
              <w:pStyle w:val="Tableau-Titre3"/>
              <w:jc w:val="center"/>
              <w:rPr>
                <w:color w:val="auto"/>
                <w:sz w:val="18"/>
                <w:szCs w:val="18"/>
              </w:rPr>
            </w:pPr>
            <w:r w:rsidRPr="001B7BAE">
              <w:rPr>
                <w:b w:val="0"/>
                <w:i/>
                <w:iCs/>
                <w:color w:val="auto"/>
                <w:sz w:val="18"/>
                <w:szCs w:val="18"/>
              </w:rPr>
              <w:t>Au premier cycle du primaire, les élèves sont appelés à explorer l’activité scientifique et technologique à travers les autres disciplines et les domaines généraux de formation.</w:t>
            </w:r>
          </w:p>
        </w:tc>
      </w:tr>
      <w:tr w:rsidR="0038457A" w:rsidRPr="003E1FB3" w14:paraId="13466D0A" w14:textId="77777777" w:rsidTr="15270F8D">
        <w:trPr>
          <w:trHeight w:val="70"/>
        </w:trPr>
        <w:tc>
          <w:tcPr>
            <w:tcW w:w="10747" w:type="dxa"/>
            <w:gridSpan w:val="5"/>
            <w:vAlign w:val="center"/>
          </w:tcPr>
          <w:p w14:paraId="7AEA8D94" w14:textId="5826CDC1" w:rsidR="0038457A" w:rsidRPr="003E1FB3" w:rsidRDefault="0038457A" w:rsidP="0038457A">
            <w:pPr>
              <w:pStyle w:val="Tableau-Titre3"/>
              <w:rPr>
                <w:color w:val="auto"/>
                <w:sz w:val="18"/>
                <w:szCs w:val="18"/>
              </w:rPr>
            </w:pPr>
            <w:hyperlink r:id="rId15" w:history="1">
              <w:r w:rsidRPr="0038457A">
                <w:rPr>
                  <w:rStyle w:val="Lienhypertexte"/>
                  <w:sz w:val="18"/>
                  <w:szCs w:val="18"/>
                </w:rPr>
                <w:t>Géographie, histoire et éducation à la citoyenneté</w:t>
              </w:r>
            </w:hyperlink>
          </w:p>
        </w:tc>
      </w:tr>
      <w:tr w:rsidR="0081224B" w:rsidRPr="003E1FB3" w14:paraId="75CE6F86" w14:textId="77777777" w:rsidTr="15270F8D">
        <w:trPr>
          <w:trHeight w:val="1211"/>
        </w:trPr>
        <w:tc>
          <w:tcPr>
            <w:tcW w:w="1678" w:type="dxa"/>
            <w:vAlign w:val="center"/>
          </w:tcPr>
          <w:p w14:paraId="537D2F30" w14:textId="71A5B11E" w:rsidR="0081224B" w:rsidRPr="003E1FB3" w:rsidRDefault="0081224B" w:rsidP="0082100C">
            <w:pPr>
              <w:pStyle w:val="Tableau-Titre3"/>
              <w:rPr>
                <w:color w:val="auto"/>
                <w:sz w:val="18"/>
                <w:szCs w:val="18"/>
              </w:rPr>
            </w:pPr>
            <w:r>
              <w:rPr>
                <w:color w:val="auto"/>
                <w:sz w:val="18"/>
                <w:szCs w:val="18"/>
              </w:rPr>
              <w:t>Aucune évaluation</w:t>
            </w:r>
          </w:p>
        </w:tc>
        <w:tc>
          <w:tcPr>
            <w:tcW w:w="9069" w:type="dxa"/>
            <w:gridSpan w:val="4"/>
            <w:vAlign w:val="center"/>
          </w:tcPr>
          <w:p w14:paraId="2FDE14BD" w14:textId="25278F4F" w:rsidR="0081224B" w:rsidRPr="003E1FB3" w:rsidRDefault="0081224B" w:rsidP="0082100C">
            <w:pPr>
              <w:pStyle w:val="Tableau-Titre3"/>
              <w:jc w:val="center"/>
              <w:rPr>
                <w:color w:val="auto"/>
                <w:sz w:val="18"/>
                <w:szCs w:val="18"/>
              </w:rPr>
            </w:pPr>
            <w:r w:rsidRPr="001B7BAE">
              <w:rPr>
                <w:b w:val="0"/>
                <w:i/>
                <w:iCs/>
                <w:color w:val="auto"/>
                <w:sz w:val="18"/>
                <w:szCs w:val="18"/>
              </w:rPr>
              <w:t>Les élèves du 1er cycle étudient d’abord leur milieu, ici et aujourd’hui. Les connaissances ciblées portent alors sur des observations à propos d’objets d’usage courant, de gens et de paysages qui les entourent. Ils comparent ensuite leur milieu avec un milieu d’autrefois (hier), puis avec un milieu moins familier (ailleurs).</w:t>
            </w:r>
          </w:p>
        </w:tc>
      </w:tr>
      <w:tr w:rsidR="0082100C" w:rsidRPr="003E1FB3" w14:paraId="06DB19E0" w14:textId="77777777" w:rsidTr="15270F8D">
        <w:trPr>
          <w:trHeight w:val="192"/>
        </w:trPr>
        <w:tc>
          <w:tcPr>
            <w:tcW w:w="10747" w:type="dxa"/>
            <w:gridSpan w:val="5"/>
            <w:vAlign w:val="center"/>
          </w:tcPr>
          <w:p w14:paraId="7DD8F279" w14:textId="0836CDA5" w:rsidR="0082100C" w:rsidRPr="003E1FB3" w:rsidRDefault="0082100C" w:rsidP="0082100C">
            <w:pPr>
              <w:pStyle w:val="Tableau-Titre3"/>
              <w:rPr>
                <w:color w:val="auto"/>
                <w:sz w:val="18"/>
                <w:szCs w:val="18"/>
              </w:rPr>
            </w:pPr>
            <w:hyperlink r:id="rId16" w:history="1">
              <w:r w:rsidRPr="0038457A">
                <w:rPr>
                  <w:rStyle w:val="Lienhypertexte"/>
                  <w:sz w:val="18"/>
                  <w:szCs w:val="18"/>
                </w:rPr>
                <w:t>Arts plastiques</w:t>
              </w:r>
            </w:hyperlink>
          </w:p>
        </w:tc>
      </w:tr>
      <w:tr w:rsidR="0082100C" w:rsidRPr="003E1FB3" w14:paraId="0993A35A" w14:textId="77777777" w:rsidTr="15270F8D">
        <w:trPr>
          <w:trHeight w:val="1211"/>
        </w:trPr>
        <w:tc>
          <w:tcPr>
            <w:tcW w:w="1678" w:type="dxa"/>
            <w:vAlign w:val="center"/>
          </w:tcPr>
          <w:p w14:paraId="5B076A54" w14:textId="3E221E8E" w:rsidR="0082100C" w:rsidRPr="003E1FB3" w:rsidRDefault="0082100C" w:rsidP="0082100C">
            <w:pPr>
              <w:pStyle w:val="Tableau-Titre3"/>
              <w:rPr>
                <w:color w:val="auto"/>
                <w:sz w:val="18"/>
                <w:szCs w:val="18"/>
              </w:rPr>
            </w:pPr>
            <w:r>
              <w:rPr>
                <w:color w:val="auto"/>
                <w:sz w:val="18"/>
                <w:szCs w:val="18"/>
              </w:rPr>
              <w:t>Un seul résultat disciplinaire</w:t>
            </w:r>
          </w:p>
        </w:tc>
        <w:tc>
          <w:tcPr>
            <w:tcW w:w="5777" w:type="dxa"/>
          </w:tcPr>
          <w:p w14:paraId="7AAD5B89" w14:textId="77777777" w:rsidR="0082100C" w:rsidRPr="0081224B" w:rsidRDefault="0082100C" w:rsidP="0082100C">
            <w:pPr>
              <w:pStyle w:val="Tableau-Titre3"/>
              <w:spacing w:after="0"/>
              <w:rPr>
                <w:b w:val="0"/>
                <w:bCs/>
                <w:i/>
                <w:color w:val="auto"/>
                <w:sz w:val="18"/>
                <w:szCs w:val="18"/>
              </w:rPr>
            </w:pPr>
            <w:r w:rsidRPr="0081224B">
              <w:rPr>
                <w:b w:val="0"/>
                <w:bCs/>
                <w:i/>
                <w:color w:val="auto"/>
                <w:sz w:val="18"/>
                <w:szCs w:val="18"/>
              </w:rPr>
              <w:t xml:space="preserve">Réaliser des créations plastiques personnelles ET </w:t>
            </w:r>
          </w:p>
          <w:p w14:paraId="68EA5CC7" w14:textId="77777777" w:rsidR="0082100C" w:rsidRPr="0081224B" w:rsidRDefault="0082100C" w:rsidP="0082100C">
            <w:pPr>
              <w:pStyle w:val="Tableau-Titre3"/>
              <w:spacing w:before="0" w:after="0"/>
              <w:rPr>
                <w:b w:val="0"/>
                <w:bCs/>
                <w:color w:val="auto"/>
                <w:sz w:val="18"/>
                <w:szCs w:val="18"/>
              </w:rPr>
            </w:pPr>
            <w:r w:rsidRPr="0081224B">
              <w:rPr>
                <w:b w:val="0"/>
                <w:bCs/>
                <w:i/>
                <w:color w:val="auto"/>
                <w:sz w:val="18"/>
                <w:szCs w:val="18"/>
              </w:rPr>
              <w:t xml:space="preserve">Réaliser des créations médiatiques : </w:t>
            </w:r>
            <w:r w:rsidRPr="0081224B">
              <w:rPr>
                <w:b w:val="0"/>
                <w:bCs/>
                <w:color w:val="auto"/>
                <w:sz w:val="18"/>
                <w:szCs w:val="18"/>
              </w:rPr>
              <w:t>70%</w:t>
            </w:r>
          </w:p>
          <w:p w14:paraId="5D66CFB7" w14:textId="616D627B" w:rsidR="0082100C" w:rsidRPr="0081224B" w:rsidRDefault="00E66489" w:rsidP="00E66489">
            <w:pPr>
              <w:pStyle w:val="Tableau-Titre3"/>
              <w:numPr>
                <w:ilvl w:val="0"/>
                <w:numId w:val="5"/>
              </w:numPr>
              <w:spacing w:before="0" w:after="0"/>
              <w:rPr>
                <w:b w:val="0"/>
                <w:bCs/>
                <w:color w:val="auto"/>
                <w:sz w:val="18"/>
                <w:szCs w:val="18"/>
              </w:rPr>
            </w:pPr>
            <w:r w:rsidRPr="0081224B">
              <w:rPr>
                <w:rFonts w:ascii="GillSansMT" w:hAnsi="GillSansMT" w:cs="GillSansMT"/>
                <w:b w:val="0"/>
                <w:bCs/>
                <w:color w:val="auto"/>
                <w:sz w:val="18"/>
                <w:szCs w:val="18"/>
              </w:rPr>
              <w:t>Créations avec grilles à échelle descriptive</w:t>
            </w:r>
          </w:p>
          <w:p w14:paraId="1850F0F7" w14:textId="77777777" w:rsidR="0082100C" w:rsidRPr="0081224B" w:rsidRDefault="0082100C" w:rsidP="0082100C">
            <w:pPr>
              <w:pStyle w:val="Tableau-Titre3"/>
              <w:spacing w:after="0"/>
              <w:rPr>
                <w:b w:val="0"/>
                <w:bCs/>
                <w:color w:val="auto"/>
                <w:sz w:val="18"/>
                <w:szCs w:val="18"/>
              </w:rPr>
            </w:pPr>
            <w:r w:rsidRPr="0081224B">
              <w:rPr>
                <w:b w:val="0"/>
                <w:bCs/>
                <w:i/>
                <w:color w:val="auto"/>
                <w:sz w:val="18"/>
                <w:szCs w:val="18"/>
              </w:rPr>
              <w:t>Apprécier des œuvres d’art</w:t>
            </w:r>
            <w:r w:rsidRPr="0081224B">
              <w:rPr>
                <w:b w:val="0"/>
                <w:bCs/>
                <w:color w:val="auto"/>
                <w:sz w:val="18"/>
                <w:szCs w:val="18"/>
              </w:rPr>
              <w:t xml:space="preserve"> 30%</w:t>
            </w:r>
          </w:p>
          <w:p w14:paraId="4A4CA3FC" w14:textId="77777777" w:rsidR="00E66489" w:rsidRPr="0081224B" w:rsidRDefault="00E66489" w:rsidP="00E66489">
            <w:pPr>
              <w:pStyle w:val="Paragraphedeliste"/>
              <w:numPr>
                <w:ilvl w:val="0"/>
                <w:numId w:val="5"/>
              </w:numPr>
              <w:autoSpaceDE w:val="0"/>
              <w:autoSpaceDN w:val="0"/>
              <w:adjustRightInd w:val="0"/>
              <w:spacing w:after="0" w:line="240" w:lineRule="auto"/>
              <w:rPr>
                <w:rFonts w:ascii="GillSansMT" w:hAnsi="GillSansMT" w:cs="GillSansMT"/>
                <w:sz w:val="18"/>
                <w:szCs w:val="18"/>
              </w:rPr>
            </w:pPr>
            <w:r w:rsidRPr="0081224B">
              <w:rPr>
                <w:rFonts w:ascii="GillSansMT" w:hAnsi="GillSansMT" w:cs="GillSansMT"/>
                <w:sz w:val="18"/>
                <w:szCs w:val="18"/>
              </w:rPr>
              <w:t>Descriptions</w:t>
            </w:r>
          </w:p>
          <w:p w14:paraId="4686F102" w14:textId="793BDC7A" w:rsidR="0082100C" w:rsidRPr="001F4382" w:rsidRDefault="00E66489" w:rsidP="00E66489">
            <w:pPr>
              <w:pStyle w:val="Tableau-Titre3"/>
              <w:numPr>
                <w:ilvl w:val="0"/>
                <w:numId w:val="5"/>
              </w:numPr>
              <w:spacing w:after="0"/>
              <w:rPr>
                <w:b w:val="0"/>
                <w:color w:val="auto"/>
                <w:sz w:val="18"/>
                <w:szCs w:val="18"/>
              </w:rPr>
            </w:pPr>
            <w:r w:rsidRPr="0081224B">
              <w:rPr>
                <w:rFonts w:ascii="GillSansMT" w:hAnsi="GillSansMT" w:cs="GillSansMT"/>
                <w:b w:val="0"/>
                <w:bCs/>
                <w:color w:val="auto"/>
                <w:sz w:val="18"/>
                <w:szCs w:val="18"/>
              </w:rPr>
              <w:t>Questionnaires pour l’appréciation</w:t>
            </w:r>
          </w:p>
        </w:tc>
        <w:tc>
          <w:tcPr>
            <w:tcW w:w="1094" w:type="dxa"/>
            <w:vAlign w:val="center"/>
          </w:tcPr>
          <w:p w14:paraId="41D8A10F" w14:textId="08164F2D" w:rsidR="0082100C" w:rsidRPr="003E1FB3" w:rsidRDefault="00E66489" w:rsidP="0082100C">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2EA7934B" w14:textId="5AE83827" w:rsidR="0082100C" w:rsidRPr="003E1FB3" w:rsidRDefault="00E66489" w:rsidP="0082100C">
            <w:pPr>
              <w:pStyle w:val="Tableau-Titre3"/>
              <w:jc w:val="center"/>
              <w:rPr>
                <w:color w:val="auto"/>
                <w:sz w:val="18"/>
                <w:szCs w:val="18"/>
                <w:highlight w:val="yellow"/>
              </w:rPr>
            </w:pPr>
            <w:proofErr w:type="gramStart"/>
            <w:r w:rsidRPr="0081224B">
              <w:rPr>
                <w:color w:val="auto"/>
                <w:sz w:val="18"/>
                <w:szCs w:val="18"/>
              </w:rPr>
              <w:t>x</w:t>
            </w:r>
            <w:proofErr w:type="gramEnd"/>
          </w:p>
        </w:tc>
        <w:tc>
          <w:tcPr>
            <w:tcW w:w="1000" w:type="dxa"/>
            <w:vAlign w:val="center"/>
          </w:tcPr>
          <w:p w14:paraId="6DCA6BBA" w14:textId="52AC7D9F" w:rsidR="0082100C" w:rsidRPr="003E1FB3" w:rsidRDefault="0082100C" w:rsidP="0082100C">
            <w:pPr>
              <w:pStyle w:val="Tableau-Titre3"/>
              <w:jc w:val="center"/>
              <w:rPr>
                <w:color w:val="auto"/>
                <w:sz w:val="18"/>
                <w:szCs w:val="18"/>
              </w:rPr>
            </w:pPr>
            <w:proofErr w:type="gramStart"/>
            <w:r w:rsidRPr="003E1FB3">
              <w:rPr>
                <w:color w:val="auto"/>
                <w:sz w:val="18"/>
                <w:szCs w:val="18"/>
              </w:rPr>
              <w:t>x</w:t>
            </w:r>
            <w:proofErr w:type="gramEnd"/>
          </w:p>
        </w:tc>
      </w:tr>
      <w:tr w:rsidR="0082100C" w:rsidRPr="003E1FB3" w14:paraId="59E3EC83" w14:textId="77777777" w:rsidTr="15270F8D">
        <w:trPr>
          <w:trHeight w:val="133"/>
        </w:trPr>
        <w:tc>
          <w:tcPr>
            <w:tcW w:w="10747" w:type="dxa"/>
            <w:gridSpan w:val="5"/>
            <w:vAlign w:val="center"/>
          </w:tcPr>
          <w:p w14:paraId="55CAA334" w14:textId="67CEAD99" w:rsidR="0082100C" w:rsidRPr="003E1FB3" w:rsidRDefault="0082100C" w:rsidP="0082100C">
            <w:pPr>
              <w:pStyle w:val="Tableau-Titre3"/>
              <w:rPr>
                <w:color w:val="auto"/>
                <w:sz w:val="18"/>
                <w:szCs w:val="18"/>
              </w:rPr>
            </w:pPr>
            <w:hyperlink r:id="rId17" w:history="1">
              <w:r w:rsidRPr="0038457A">
                <w:rPr>
                  <w:rStyle w:val="Lienhypertexte"/>
                  <w:sz w:val="18"/>
                  <w:szCs w:val="18"/>
                </w:rPr>
                <w:t>Musique</w:t>
              </w:r>
            </w:hyperlink>
          </w:p>
        </w:tc>
      </w:tr>
      <w:tr w:rsidR="0082100C" w:rsidRPr="003E1FB3" w14:paraId="34E1ED72" w14:textId="77777777" w:rsidTr="15270F8D">
        <w:trPr>
          <w:trHeight w:val="1211"/>
        </w:trPr>
        <w:tc>
          <w:tcPr>
            <w:tcW w:w="1678" w:type="dxa"/>
            <w:vAlign w:val="center"/>
          </w:tcPr>
          <w:p w14:paraId="73EA901A" w14:textId="6258B245" w:rsidR="0082100C" w:rsidRPr="003E1FB3" w:rsidRDefault="0082100C" w:rsidP="0082100C">
            <w:pPr>
              <w:pStyle w:val="Tableau-Titre3"/>
              <w:rPr>
                <w:color w:val="auto"/>
                <w:sz w:val="18"/>
                <w:szCs w:val="18"/>
              </w:rPr>
            </w:pPr>
            <w:r>
              <w:rPr>
                <w:color w:val="auto"/>
                <w:sz w:val="18"/>
                <w:szCs w:val="18"/>
              </w:rPr>
              <w:t>Un seul résultat disciplinaire</w:t>
            </w:r>
          </w:p>
        </w:tc>
        <w:tc>
          <w:tcPr>
            <w:tcW w:w="5777" w:type="dxa"/>
          </w:tcPr>
          <w:p w14:paraId="196B3CFF" w14:textId="77777777" w:rsidR="0082100C" w:rsidRPr="0025593D" w:rsidRDefault="0082100C" w:rsidP="0082100C">
            <w:pPr>
              <w:pStyle w:val="Tableau-Titre3"/>
              <w:spacing w:after="0"/>
              <w:rPr>
                <w:b w:val="0"/>
                <w:bCs/>
                <w:color w:val="auto"/>
                <w:sz w:val="18"/>
                <w:szCs w:val="18"/>
              </w:rPr>
            </w:pPr>
            <w:r w:rsidRPr="0025593D">
              <w:rPr>
                <w:b w:val="0"/>
                <w:bCs/>
                <w:i/>
                <w:color w:val="auto"/>
                <w:sz w:val="18"/>
                <w:szCs w:val="18"/>
              </w:rPr>
              <w:t xml:space="preserve">Inventer des pièces vocales ou instrumentales et interpréter des pièces musicales </w:t>
            </w:r>
            <w:r w:rsidRPr="0025593D">
              <w:rPr>
                <w:b w:val="0"/>
                <w:bCs/>
                <w:color w:val="auto"/>
                <w:sz w:val="18"/>
                <w:szCs w:val="18"/>
              </w:rPr>
              <w:t>70%</w:t>
            </w:r>
          </w:p>
          <w:p w14:paraId="6FB908FB" w14:textId="35FC75D5" w:rsidR="0082100C" w:rsidRDefault="007E020B" w:rsidP="4CCBC587">
            <w:pPr>
              <w:pStyle w:val="Tableau-Titre3"/>
              <w:numPr>
                <w:ilvl w:val="0"/>
                <w:numId w:val="5"/>
              </w:numPr>
              <w:spacing w:after="0"/>
              <w:rPr>
                <w:b w:val="0"/>
                <w:color w:val="auto"/>
                <w:sz w:val="18"/>
                <w:szCs w:val="18"/>
              </w:rPr>
            </w:pPr>
            <w:r w:rsidRPr="1BB9FBCC">
              <w:rPr>
                <w:b w:val="0"/>
                <w:color w:val="auto"/>
                <w:sz w:val="18"/>
                <w:szCs w:val="18"/>
              </w:rPr>
              <w:t>Atelier de composition</w:t>
            </w:r>
            <w:r w:rsidR="6D4F2490" w:rsidRPr="1BB9FBCC">
              <w:rPr>
                <w:b w:val="0"/>
                <w:color w:val="auto"/>
                <w:sz w:val="18"/>
                <w:szCs w:val="18"/>
              </w:rPr>
              <w:t xml:space="preserve"> </w:t>
            </w:r>
            <w:r w:rsidR="628643E3" w:rsidRPr="1BB9FBCC">
              <w:rPr>
                <w:b w:val="0"/>
                <w:color w:val="auto"/>
                <w:sz w:val="18"/>
                <w:szCs w:val="18"/>
              </w:rPr>
              <w:t>-</w:t>
            </w:r>
            <w:r w:rsidR="77103661" w:rsidRPr="1BB9FBCC">
              <w:rPr>
                <w:b w:val="0"/>
                <w:color w:val="auto"/>
                <w:sz w:val="18"/>
                <w:szCs w:val="18"/>
              </w:rPr>
              <w:t xml:space="preserve"> </w:t>
            </w:r>
            <w:r w:rsidR="6A6E58DA" w:rsidRPr="1BB9FBCC">
              <w:rPr>
                <w:b w:val="0"/>
                <w:color w:val="auto"/>
                <w:sz w:val="18"/>
                <w:szCs w:val="18"/>
              </w:rPr>
              <w:t>G</w:t>
            </w:r>
            <w:r w:rsidR="1071A7C1" w:rsidRPr="1BB9FBCC">
              <w:rPr>
                <w:b w:val="0"/>
                <w:color w:val="auto"/>
                <w:sz w:val="18"/>
                <w:szCs w:val="18"/>
              </w:rPr>
              <w:t>rille d’évaluation</w:t>
            </w:r>
            <w:r w:rsidR="267528C6" w:rsidRPr="1BB9FBCC">
              <w:rPr>
                <w:b w:val="0"/>
                <w:color w:val="auto"/>
                <w:sz w:val="18"/>
                <w:szCs w:val="18"/>
              </w:rPr>
              <w:t xml:space="preserve"> et </w:t>
            </w:r>
            <w:r w:rsidR="55A74678" w:rsidRPr="1BB9FBCC">
              <w:rPr>
                <w:b w:val="0"/>
                <w:color w:val="auto"/>
                <w:sz w:val="18"/>
                <w:szCs w:val="18"/>
              </w:rPr>
              <w:t>d’</w:t>
            </w:r>
            <w:r w:rsidR="267528C6" w:rsidRPr="1BB9FBCC">
              <w:rPr>
                <w:b w:val="0"/>
                <w:color w:val="auto"/>
                <w:sz w:val="18"/>
                <w:szCs w:val="18"/>
              </w:rPr>
              <w:t>observation</w:t>
            </w:r>
          </w:p>
          <w:p w14:paraId="6CD1600A" w14:textId="10A94444" w:rsidR="007E020B" w:rsidRDefault="007E020B" w:rsidP="4CCBC587">
            <w:pPr>
              <w:pStyle w:val="Tableau-Titre3"/>
              <w:numPr>
                <w:ilvl w:val="0"/>
                <w:numId w:val="5"/>
              </w:numPr>
              <w:spacing w:after="0"/>
              <w:rPr>
                <w:b w:val="0"/>
                <w:color w:val="auto"/>
                <w:sz w:val="18"/>
                <w:szCs w:val="18"/>
              </w:rPr>
            </w:pPr>
            <w:r w:rsidRPr="1BB9FBCC">
              <w:rPr>
                <w:b w:val="0"/>
                <w:color w:val="auto"/>
                <w:sz w:val="18"/>
                <w:szCs w:val="18"/>
              </w:rPr>
              <w:t xml:space="preserve">Interprétation </w:t>
            </w:r>
            <w:r w:rsidR="7EABE0A1" w:rsidRPr="1BB9FBCC">
              <w:rPr>
                <w:b w:val="0"/>
                <w:color w:val="auto"/>
                <w:sz w:val="18"/>
                <w:szCs w:val="18"/>
              </w:rPr>
              <w:t>chant</w:t>
            </w:r>
            <w:r w:rsidR="7689940E" w:rsidRPr="1BB9FBCC">
              <w:rPr>
                <w:b w:val="0"/>
                <w:color w:val="auto"/>
                <w:sz w:val="18"/>
                <w:szCs w:val="18"/>
              </w:rPr>
              <w:t>,</w:t>
            </w:r>
            <w:r w:rsidR="7EABE0A1" w:rsidRPr="1BB9FBCC">
              <w:rPr>
                <w:b w:val="0"/>
                <w:color w:val="auto"/>
                <w:sz w:val="18"/>
                <w:szCs w:val="18"/>
              </w:rPr>
              <w:t xml:space="preserve"> xylophone</w:t>
            </w:r>
            <w:r w:rsidR="313DE5C8" w:rsidRPr="1BB9FBCC">
              <w:rPr>
                <w:b w:val="0"/>
                <w:color w:val="auto"/>
                <w:sz w:val="18"/>
                <w:szCs w:val="18"/>
              </w:rPr>
              <w:t xml:space="preserve"> </w:t>
            </w:r>
            <w:r w:rsidR="677463B7" w:rsidRPr="1BB9FBCC">
              <w:rPr>
                <w:b w:val="0"/>
                <w:color w:val="auto"/>
                <w:sz w:val="18"/>
                <w:szCs w:val="18"/>
              </w:rPr>
              <w:t>et percussions</w:t>
            </w:r>
            <w:r w:rsidR="6C139DEF" w:rsidRPr="1BB9FBCC">
              <w:rPr>
                <w:b w:val="0"/>
                <w:color w:val="auto"/>
                <w:sz w:val="18"/>
                <w:szCs w:val="18"/>
              </w:rPr>
              <w:t xml:space="preserve">- </w:t>
            </w:r>
            <w:r w:rsidR="2FED22C4" w:rsidRPr="1BB9FBCC">
              <w:rPr>
                <w:b w:val="0"/>
                <w:color w:val="auto"/>
                <w:sz w:val="18"/>
                <w:szCs w:val="18"/>
              </w:rPr>
              <w:t>G</w:t>
            </w:r>
            <w:r w:rsidR="2EAB31BB" w:rsidRPr="1BB9FBCC">
              <w:rPr>
                <w:b w:val="0"/>
                <w:color w:val="auto"/>
                <w:sz w:val="18"/>
                <w:szCs w:val="18"/>
              </w:rPr>
              <w:t>rille d’évaluation</w:t>
            </w:r>
            <w:r w:rsidR="294FE5FE" w:rsidRPr="1BB9FBCC">
              <w:rPr>
                <w:b w:val="0"/>
                <w:color w:val="auto"/>
                <w:sz w:val="18"/>
                <w:szCs w:val="18"/>
              </w:rPr>
              <w:t xml:space="preserve"> et </w:t>
            </w:r>
            <w:r w:rsidR="5DF27DDA" w:rsidRPr="1BB9FBCC">
              <w:rPr>
                <w:b w:val="0"/>
                <w:color w:val="auto"/>
                <w:sz w:val="18"/>
                <w:szCs w:val="18"/>
              </w:rPr>
              <w:t>d’</w:t>
            </w:r>
            <w:r w:rsidR="294FE5FE" w:rsidRPr="1BB9FBCC">
              <w:rPr>
                <w:b w:val="0"/>
                <w:color w:val="auto"/>
                <w:sz w:val="18"/>
                <w:szCs w:val="18"/>
              </w:rPr>
              <w:t>observation</w:t>
            </w:r>
          </w:p>
          <w:p w14:paraId="11706F6F" w14:textId="522D4358" w:rsidR="0082100C" w:rsidRPr="0025593D" w:rsidRDefault="0082100C" w:rsidP="0082100C">
            <w:pPr>
              <w:pStyle w:val="Tableau-Titre3"/>
              <w:spacing w:after="0"/>
              <w:rPr>
                <w:b w:val="0"/>
                <w:bCs/>
                <w:color w:val="auto"/>
                <w:sz w:val="18"/>
                <w:szCs w:val="18"/>
              </w:rPr>
            </w:pPr>
            <w:r w:rsidRPr="0025593D">
              <w:rPr>
                <w:b w:val="0"/>
                <w:bCs/>
                <w:i/>
                <w:color w:val="auto"/>
                <w:sz w:val="18"/>
                <w:szCs w:val="18"/>
              </w:rPr>
              <w:t>Apprécier des œuvres musicales</w:t>
            </w:r>
            <w:r w:rsidRPr="0025593D">
              <w:rPr>
                <w:b w:val="0"/>
                <w:bCs/>
                <w:color w:val="auto"/>
                <w:sz w:val="18"/>
                <w:szCs w:val="18"/>
              </w:rPr>
              <w:t xml:space="preserve"> 30%</w:t>
            </w:r>
          </w:p>
          <w:p w14:paraId="08A73786" w14:textId="4AFC3198" w:rsidR="0082100C" w:rsidRPr="007E020B" w:rsidRDefault="007E020B" w:rsidP="4CCBC587">
            <w:pPr>
              <w:pStyle w:val="Tableau-Titre3"/>
              <w:numPr>
                <w:ilvl w:val="0"/>
                <w:numId w:val="5"/>
              </w:numPr>
              <w:spacing w:after="0"/>
              <w:rPr>
                <w:b w:val="0"/>
                <w:color w:val="auto"/>
                <w:sz w:val="18"/>
                <w:szCs w:val="18"/>
              </w:rPr>
            </w:pPr>
            <w:r w:rsidRPr="1BB9FBCC">
              <w:rPr>
                <w:b w:val="0"/>
                <w:color w:val="auto"/>
                <w:sz w:val="18"/>
                <w:szCs w:val="18"/>
              </w:rPr>
              <w:t>Atelier</w:t>
            </w:r>
            <w:r w:rsidR="49B4A2A6" w:rsidRPr="1BB9FBCC">
              <w:rPr>
                <w:b w:val="0"/>
                <w:color w:val="auto"/>
                <w:sz w:val="18"/>
                <w:szCs w:val="18"/>
              </w:rPr>
              <w:t>s</w:t>
            </w:r>
            <w:r w:rsidRPr="1BB9FBCC">
              <w:rPr>
                <w:b w:val="0"/>
                <w:color w:val="auto"/>
                <w:sz w:val="18"/>
                <w:szCs w:val="18"/>
              </w:rPr>
              <w:t xml:space="preserve"> d’écoute</w:t>
            </w:r>
            <w:r w:rsidR="71D3AEBB" w:rsidRPr="1BB9FBCC">
              <w:rPr>
                <w:b w:val="0"/>
                <w:color w:val="auto"/>
                <w:sz w:val="18"/>
                <w:szCs w:val="18"/>
              </w:rPr>
              <w:t xml:space="preserve"> </w:t>
            </w:r>
            <w:r w:rsidR="276BAC60" w:rsidRPr="1BB9FBCC">
              <w:rPr>
                <w:b w:val="0"/>
                <w:color w:val="auto"/>
                <w:sz w:val="18"/>
                <w:szCs w:val="18"/>
              </w:rPr>
              <w:t xml:space="preserve">- </w:t>
            </w:r>
            <w:r w:rsidR="194109FA" w:rsidRPr="1BB9FBCC">
              <w:rPr>
                <w:b w:val="0"/>
                <w:color w:val="auto"/>
                <w:sz w:val="18"/>
                <w:szCs w:val="18"/>
              </w:rPr>
              <w:t>D</w:t>
            </w:r>
            <w:r w:rsidR="260966ED" w:rsidRPr="1BB9FBCC">
              <w:rPr>
                <w:b w:val="0"/>
                <w:color w:val="auto"/>
                <w:sz w:val="18"/>
                <w:szCs w:val="18"/>
              </w:rPr>
              <w:t xml:space="preserve">iscussion et </w:t>
            </w:r>
            <w:r w:rsidR="5DE8ABE5" w:rsidRPr="1BB9FBCC">
              <w:rPr>
                <w:b w:val="0"/>
                <w:color w:val="auto"/>
                <w:sz w:val="18"/>
                <w:szCs w:val="18"/>
              </w:rPr>
              <w:t>q</w:t>
            </w:r>
            <w:r w:rsidR="7A6FD86E" w:rsidRPr="1BB9FBCC">
              <w:rPr>
                <w:b w:val="0"/>
                <w:color w:val="auto"/>
                <w:sz w:val="18"/>
                <w:szCs w:val="18"/>
              </w:rPr>
              <w:t xml:space="preserve">uestionnaire </w:t>
            </w:r>
          </w:p>
        </w:tc>
        <w:tc>
          <w:tcPr>
            <w:tcW w:w="1094" w:type="dxa"/>
            <w:shd w:val="clear" w:color="auto" w:fill="D9D9D9" w:themeFill="background1" w:themeFillShade="D9"/>
            <w:vAlign w:val="center"/>
          </w:tcPr>
          <w:p w14:paraId="1209CFBF" w14:textId="77777777" w:rsidR="0082100C" w:rsidRPr="003E1FB3" w:rsidRDefault="0082100C" w:rsidP="0082100C">
            <w:pPr>
              <w:pStyle w:val="Tableau-Titre3"/>
              <w:jc w:val="center"/>
              <w:rPr>
                <w:color w:val="auto"/>
                <w:sz w:val="18"/>
                <w:szCs w:val="18"/>
              </w:rPr>
            </w:pPr>
          </w:p>
        </w:tc>
        <w:tc>
          <w:tcPr>
            <w:tcW w:w="1198" w:type="dxa"/>
            <w:vAlign w:val="center"/>
          </w:tcPr>
          <w:p w14:paraId="1D73917B" w14:textId="4CE4BB12" w:rsidR="0082100C" w:rsidRPr="003E1FB3" w:rsidRDefault="007E020B" w:rsidP="0082100C">
            <w:pPr>
              <w:pStyle w:val="Tableau-Titre3"/>
              <w:jc w:val="center"/>
              <w:rPr>
                <w:color w:val="auto"/>
                <w:sz w:val="18"/>
                <w:szCs w:val="18"/>
                <w:highlight w:val="yellow"/>
              </w:rPr>
            </w:pPr>
            <w:proofErr w:type="gramStart"/>
            <w:r w:rsidRPr="0081224B">
              <w:rPr>
                <w:color w:val="auto"/>
                <w:sz w:val="18"/>
                <w:szCs w:val="18"/>
              </w:rPr>
              <w:t>x</w:t>
            </w:r>
            <w:proofErr w:type="gramEnd"/>
          </w:p>
        </w:tc>
        <w:tc>
          <w:tcPr>
            <w:tcW w:w="1000" w:type="dxa"/>
            <w:vAlign w:val="center"/>
          </w:tcPr>
          <w:p w14:paraId="75A0CCE9" w14:textId="74D4CEF0" w:rsidR="0082100C" w:rsidRPr="003E1FB3" w:rsidRDefault="0082100C" w:rsidP="0082100C">
            <w:pPr>
              <w:pStyle w:val="Tableau-Titre3"/>
              <w:jc w:val="center"/>
              <w:rPr>
                <w:color w:val="auto"/>
                <w:sz w:val="18"/>
                <w:szCs w:val="18"/>
              </w:rPr>
            </w:pPr>
            <w:proofErr w:type="gramStart"/>
            <w:r w:rsidRPr="003E1FB3">
              <w:rPr>
                <w:color w:val="auto"/>
                <w:sz w:val="18"/>
                <w:szCs w:val="18"/>
              </w:rPr>
              <w:t>x</w:t>
            </w:r>
            <w:proofErr w:type="gramEnd"/>
          </w:p>
        </w:tc>
      </w:tr>
      <w:tr w:rsidR="0082100C" w:rsidRPr="003E1FB3" w14:paraId="6AEE7ACF" w14:textId="77777777" w:rsidTr="15270F8D">
        <w:trPr>
          <w:trHeight w:val="91"/>
        </w:trPr>
        <w:tc>
          <w:tcPr>
            <w:tcW w:w="10747" w:type="dxa"/>
            <w:gridSpan w:val="5"/>
            <w:vAlign w:val="center"/>
          </w:tcPr>
          <w:p w14:paraId="58E1D67E" w14:textId="49A1EEAB" w:rsidR="0082100C" w:rsidRPr="003E1FB3" w:rsidRDefault="0082100C" w:rsidP="0082100C">
            <w:pPr>
              <w:pStyle w:val="Tableau-Titre3"/>
              <w:rPr>
                <w:color w:val="auto"/>
                <w:sz w:val="18"/>
                <w:szCs w:val="18"/>
              </w:rPr>
            </w:pPr>
            <w:hyperlink r:id="rId18" w:history="1">
              <w:r w:rsidRPr="0038457A">
                <w:rPr>
                  <w:rStyle w:val="Lienhypertexte"/>
                  <w:sz w:val="18"/>
                  <w:szCs w:val="18"/>
                </w:rPr>
                <w:t>Éducation physique et à la santé</w:t>
              </w:r>
            </w:hyperlink>
          </w:p>
        </w:tc>
      </w:tr>
      <w:tr w:rsidR="0082100C" w:rsidRPr="003E1FB3" w14:paraId="606055F5" w14:textId="77777777" w:rsidTr="15270F8D">
        <w:trPr>
          <w:trHeight w:val="1211"/>
        </w:trPr>
        <w:tc>
          <w:tcPr>
            <w:tcW w:w="1678" w:type="dxa"/>
            <w:vAlign w:val="center"/>
          </w:tcPr>
          <w:p w14:paraId="690B29C9" w14:textId="7FBBDA74" w:rsidR="0082100C" w:rsidRPr="003E1FB3" w:rsidRDefault="0082100C" w:rsidP="0082100C">
            <w:pPr>
              <w:pStyle w:val="Tableau-Titre3"/>
              <w:rPr>
                <w:color w:val="auto"/>
                <w:sz w:val="18"/>
                <w:szCs w:val="18"/>
              </w:rPr>
            </w:pPr>
            <w:r>
              <w:rPr>
                <w:color w:val="auto"/>
                <w:sz w:val="18"/>
                <w:szCs w:val="18"/>
              </w:rPr>
              <w:t>Un seul résultat disciplinaire</w:t>
            </w:r>
          </w:p>
        </w:tc>
        <w:tc>
          <w:tcPr>
            <w:tcW w:w="5777" w:type="dxa"/>
            <w:vAlign w:val="center"/>
          </w:tcPr>
          <w:p w14:paraId="24F6C610" w14:textId="77777777" w:rsidR="00F419CB" w:rsidRPr="00E37363" w:rsidRDefault="00F419CB" w:rsidP="00F419CB">
            <w:pPr>
              <w:pStyle w:val="Tableau-Titre3"/>
              <w:spacing w:before="0" w:after="0"/>
              <w:rPr>
                <w:b w:val="0"/>
                <w:i/>
                <w:iCs/>
                <w:color w:val="auto"/>
                <w:sz w:val="18"/>
                <w:szCs w:val="18"/>
              </w:rPr>
            </w:pPr>
            <w:r w:rsidRPr="00E37363">
              <w:rPr>
                <w:b w:val="0"/>
                <w:i/>
                <w:iCs/>
                <w:color w:val="auto"/>
                <w:sz w:val="18"/>
                <w:szCs w:val="18"/>
              </w:rPr>
              <w:t>Agir dans divers contextes de pratique d’activités physiques.</w:t>
            </w:r>
          </w:p>
          <w:p w14:paraId="2A191BF8" w14:textId="77777777" w:rsidR="00F419CB" w:rsidRPr="00E37363" w:rsidRDefault="00F419CB" w:rsidP="00F419CB">
            <w:pPr>
              <w:pStyle w:val="Tableau-Titre3"/>
              <w:spacing w:before="0" w:after="0"/>
              <w:rPr>
                <w:b w:val="0"/>
                <w:i/>
                <w:iCs/>
                <w:color w:val="auto"/>
                <w:sz w:val="18"/>
                <w:szCs w:val="18"/>
              </w:rPr>
            </w:pPr>
            <w:r w:rsidRPr="00E37363">
              <w:rPr>
                <w:b w:val="0"/>
                <w:i/>
                <w:iCs/>
                <w:color w:val="auto"/>
                <w:sz w:val="18"/>
                <w:szCs w:val="18"/>
              </w:rPr>
              <w:t>Interagir dans divers contextes de pratique d’activités physiques.</w:t>
            </w:r>
          </w:p>
          <w:p w14:paraId="2052CFDD" w14:textId="77777777" w:rsidR="00F419CB" w:rsidRDefault="00F419CB" w:rsidP="00F419CB">
            <w:pPr>
              <w:pStyle w:val="Tableau-Titre3"/>
              <w:spacing w:before="0" w:after="0"/>
              <w:rPr>
                <w:b w:val="0"/>
                <w:i/>
                <w:iCs/>
                <w:color w:val="auto"/>
                <w:sz w:val="18"/>
                <w:szCs w:val="18"/>
              </w:rPr>
            </w:pPr>
            <w:r w:rsidRPr="00E37363">
              <w:rPr>
                <w:b w:val="0"/>
                <w:i/>
                <w:iCs/>
                <w:color w:val="auto"/>
                <w:sz w:val="18"/>
                <w:szCs w:val="18"/>
              </w:rPr>
              <w:t>Adopter un mode de vie sain et actif.</w:t>
            </w:r>
          </w:p>
          <w:p w14:paraId="23FD11CD" w14:textId="77777777" w:rsidR="00F419CB" w:rsidRPr="0081224B" w:rsidRDefault="00F419CB" w:rsidP="00F419CB">
            <w:pPr>
              <w:pStyle w:val="Tableau-Titre3"/>
              <w:spacing w:before="0" w:after="0"/>
              <w:rPr>
                <w:b w:val="0"/>
                <w:bCs/>
                <w:i/>
                <w:iCs/>
                <w:color w:val="auto"/>
                <w:sz w:val="18"/>
                <w:szCs w:val="18"/>
              </w:rPr>
            </w:pPr>
          </w:p>
          <w:p w14:paraId="3EA0A802" w14:textId="77777777" w:rsidR="00F419CB" w:rsidRPr="0081224B" w:rsidRDefault="00F419CB" w:rsidP="00F419CB">
            <w:pPr>
              <w:pStyle w:val="Tableau-Titre3"/>
              <w:numPr>
                <w:ilvl w:val="0"/>
                <w:numId w:val="5"/>
              </w:numPr>
              <w:spacing w:before="0" w:after="0"/>
              <w:rPr>
                <w:b w:val="0"/>
                <w:bCs/>
                <w:color w:val="auto"/>
                <w:sz w:val="18"/>
                <w:szCs w:val="18"/>
              </w:rPr>
            </w:pPr>
            <w:r w:rsidRPr="0081224B">
              <w:rPr>
                <w:b w:val="0"/>
                <w:bCs/>
                <w:color w:val="auto"/>
                <w:sz w:val="18"/>
                <w:szCs w:val="18"/>
              </w:rPr>
              <w:t>Grille d’évaluation à partir de critères préétablis</w:t>
            </w:r>
          </w:p>
          <w:p w14:paraId="046E2EB2" w14:textId="1EF40C52" w:rsidR="00F419CB" w:rsidRPr="0081224B" w:rsidRDefault="00F419CB" w:rsidP="00F419CB">
            <w:pPr>
              <w:pStyle w:val="Tableau-Titre3"/>
              <w:numPr>
                <w:ilvl w:val="0"/>
                <w:numId w:val="5"/>
              </w:numPr>
              <w:spacing w:before="0" w:after="0"/>
              <w:rPr>
                <w:b w:val="0"/>
                <w:bCs/>
                <w:color w:val="auto"/>
                <w:sz w:val="18"/>
                <w:szCs w:val="18"/>
              </w:rPr>
            </w:pPr>
            <w:r w:rsidRPr="0081224B">
              <w:rPr>
                <w:b w:val="0"/>
                <w:bCs/>
                <w:color w:val="auto"/>
                <w:sz w:val="18"/>
                <w:szCs w:val="18"/>
              </w:rPr>
              <w:t>Grille d’observation</w:t>
            </w:r>
          </w:p>
          <w:p w14:paraId="6C4EEEDD" w14:textId="77777777" w:rsidR="0082100C" w:rsidRPr="003E1FB3" w:rsidRDefault="0082100C" w:rsidP="00F419CB">
            <w:pPr>
              <w:pStyle w:val="Tableau-Titre3"/>
              <w:spacing w:before="0" w:after="0"/>
              <w:rPr>
                <w:b w:val="0"/>
                <w:color w:val="auto"/>
                <w:sz w:val="18"/>
                <w:szCs w:val="18"/>
              </w:rPr>
            </w:pPr>
          </w:p>
        </w:tc>
        <w:tc>
          <w:tcPr>
            <w:tcW w:w="1094" w:type="dxa"/>
            <w:vAlign w:val="center"/>
          </w:tcPr>
          <w:p w14:paraId="2B2E953D" w14:textId="3019A6CB" w:rsidR="0082100C" w:rsidRPr="003E1FB3" w:rsidRDefault="00F419CB" w:rsidP="0082100C">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35200FDD" w14:textId="63209635" w:rsidR="0082100C" w:rsidRPr="003E1FB3" w:rsidRDefault="00F419CB" w:rsidP="0082100C">
            <w:pPr>
              <w:pStyle w:val="Tableau-Titre3"/>
              <w:jc w:val="center"/>
              <w:rPr>
                <w:color w:val="auto"/>
                <w:sz w:val="18"/>
                <w:szCs w:val="18"/>
                <w:highlight w:val="yellow"/>
              </w:rPr>
            </w:pPr>
            <w:proofErr w:type="gramStart"/>
            <w:r>
              <w:rPr>
                <w:color w:val="auto"/>
                <w:sz w:val="18"/>
                <w:szCs w:val="18"/>
              </w:rPr>
              <w:t>x</w:t>
            </w:r>
            <w:proofErr w:type="gramEnd"/>
          </w:p>
        </w:tc>
        <w:tc>
          <w:tcPr>
            <w:tcW w:w="1000" w:type="dxa"/>
            <w:vAlign w:val="center"/>
          </w:tcPr>
          <w:p w14:paraId="2A0D6ECC" w14:textId="3FA050B0" w:rsidR="0082100C" w:rsidRPr="003E1FB3" w:rsidRDefault="0082100C" w:rsidP="0082100C">
            <w:pPr>
              <w:pStyle w:val="Tableau-Titre3"/>
              <w:jc w:val="center"/>
              <w:rPr>
                <w:color w:val="auto"/>
                <w:sz w:val="18"/>
                <w:szCs w:val="18"/>
              </w:rPr>
            </w:pPr>
            <w:proofErr w:type="gramStart"/>
            <w:r>
              <w:rPr>
                <w:color w:val="auto"/>
                <w:sz w:val="18"/>
                <w:szCs w:val="18"/>
              </w:rPr>
              <w:t>x</w:t>
            </w:r>
            <w:proofErr w:type="gramEnd"/>
          </w:p>
        </w:tc>
      </w:tr>
      <w:tr w:rsidR="0082100C" w:rsidRPr="003E1FB3" w14:paraId="07A16A0B" w14:textId="77777777" w:rsidTr="15270F8D">
        <w:trPr>
          <w:trHeight w:val="257"/>
        </w:trPr>
        <w:tc>
          <w:tcPr>
            <w:tcW w:w="10747" w:type="dxa"/>
            <w:gridSpan w:val="5"/>
            <w:vAlign w:val="center"/>
          </w:tcPr>
          <w:p w14:paraId="137842A5" w14:textId="3633C061" w:rsidR="0082100C" w:rsidRPr="003E1FB3" w:rsidRDefault="00721709" w:rsidP="0082100C">
            <w:pPr>
              <w:pStyle w:val="Tableau-Titre3"/>
              <w:rPr>
                <w:color w:val="auto"/>
                <w:sz w:val="18"/>
                <w:szCs w:val="18"/>
              </w:rPr>
            </w:pPr>
            <w:hyperlink r:id="rId19" w:history="1">
              <w:r>
                <w:rPr>
                  <w:rStyle w:val="Lienhypertexte"/>
                  <w:sz w:val="18"/>
                  <w:szCs w:val="18"/>
                </w:rPr>
                <w:t>Culture</w:t>
              </w:r>
            </w:hyperlink>
            <w:r>
              <w:rPr>
                <w:rStyle w:val="Lienhypertexte"/>
                <w:sz w:val="18"/>
                <w:szCs w:val="18"/>
              </w:rPr>
              <w:t xml:space="preserve"> et citoyenneté québécoise</w:t>
            </w:r>
          </w:p>
        </w:tc>
      </w:tr>
      <w:tr w:rsidR="0082100C" w:rsidRPr="003E1FB3" w14:paraId="3AB5E4EC" w14:textId="77777777" w:rsidTr="15270F8D">
        <w:trPr>
          <w:trHeight w:val="557"/>
        </w:trPr>
        <w:tc>
          <w:tcPr>
            <w:tcW w:w="1678" w:type="dxa"/>
            <w:vAlign w:val="center"/>
          </w:tcPr>
          <w:p w14:paraId="610A5719" w14:textId="64B888BA" w:rsidR="0082100C" w:rsidRPr="003E1FB3" w:rsidRDefault="0082100C" w:rsidP="0082100C">
            <w:pPr>
              <w:pStyle w:val="Tableau-Titre3"/>
              <w:rPr>
                <w:color w:val="auto"/>
                <w:sz w:val="18"/>
                <w:szCs w:val="18"/>
              </w:rPr>
            </w:pPr>
            <w:r>
              <w:rPr>
                <w:color w:val="auto"/>
                <w:sz w:val="18"/>
                <w:szCs w:val="18"/>
              </w:rPr>
              <w:t>Un seul résultat disciplinaire</w:t>
            </w:r>
          </w:p>
        </w:tc>
        <w:tc>
          <w:tcPr>
            <w:tcW w:w="5777" w:type="dxa"/>
          </w:tcPr>
          <w:p w14:paraId="403D6F41" w14:textId="6BD4765E" w:rsidR="0082100C" w:rsidRPr="00F9340B" w:rsidRDefault="0082100C" w:rsidP="0085C8C5">
            <w:pPr>
              <w:pStyle w:val="Tableau-Titre3"/>
              <w:spacing w:after="0"/>
              <w:rPr>
                <w:b w:val="0"/>
                <w:color w:val="auto"/>
                <w:sz w:val="18"/>
                <w:szCs w:val="18"/>
              </w:rPr>
            </w:pPr>
          </w:p>
          <w:p w14:paraId="38A45129" w14:textId="77777777" w:rsidR="00E66489" w:rsidRPr="00F9340B" w:rsidRDefault="41641E82" w:rsidP="0085C8C5">
            <w:pPr>
              <w:pStyle w:val="Paragraphedeliste"/>
              <w:numPr>
                <w:ilvl w:val="0"/>
                <w:numId w:val="5"/>
              </w:numPr>
              <w:autoSpaceDE w:val="0"/>
              <w:autoSpaceDN w:val="0"/>
              <w:adjustRightInd w:val="0"/>
              <w:spacing w:after="0" w:line="240" w:lineRule="auto"/>
              <w:rPr>
                <w:rFonts w:ascii="GillSansMT" w:hAnsi="GillSansMT" w:cs="GillSansMT"/>
                <w:sz w:val="18"/>
                <w:szCs w:val="18"/>
              </w:rPr>
            </w:pPr>
            <w:r w:rsidRPr="0085C8C5">
              <w:rPr>
                <w:rFonts w:ascii="GillSansMT" w:hAnsi="GillSansMT" w:cs="GillSansMT"/>
                <w:sz w:val="18"/>
                <w:szCs w:val="18"/>
              </w:rPr>
              <w:t>Situation d’apprentissage et d’évaluation sur les différents thèmes du programme</w:t>
            </w:r>
          </w:p>
          <w:p w14:paraId="679BE4F1" w14:textId="77614ACC" w:rsidR="0082100C" w:rsidRPr="00F9340B" w:rsidRDefault="41641E82" w:rsidP="0085C8C5">
            <w:pPr>
              <w:pStyle w:val="Tableau-Titre3"/>
              <w:numPr>
                <w:ilvl w:val="0"/>
                <w:numId w:val="5"/>
              </w:numPr>
              <w:spacing w:after="0"/>
              <w:rPr>
                <w:b w:val="0"/>
                <w:i/>
                <w:iCs/>
                <w:color w:val="auto"/>
                <w:sz w:val="18"/>
                <w:szCs w:val="18"/>
              </w:rPr>
            </w:pPr>
            <w:r w:rsidRPr="15270F8D">
              <w:rPr>
                <w:rFonts w:ascii="GillSansMT" w:hAnsi="GillSansMT" w:cs="GillSansMT"/>
                <w:b w:val="0"/>
                <w:color w:val="auto"/>
                <w:sz w:val="18"/>
                <w:szCs w:val="18"/>
              </w:rPr>
              <w:t>Tâche de vérification de connaissances</w:t>
            </w:r>
            <w:r w:rsidRPr="15270F8D">
              <w:rPr>
                <w:b w:val="0"/>
                <w:i/>
                <w:iCs/>
                <w:color w:val="auto"/>
                <w:sz w:val="18"/>
                <w:szCs w:val="18"/>
              </w:rPr>
              <w:t xml:space="preserve"> </w:t>
            </w:r>
          </w:p>
          <w:p w14:paraId="64BC527D" w14:textId="26F1321E" w:rsidR="0082100C" w:rsidRPr="0081224B" w:rsidRDefault="0082100C" w:rsidP="15270F8D">
            <w:pPr>
              <w:pStyle w:val="Tableau-Titre3"/>
              <w:spacing w:after="0"/>
              <w:ind w:left="720"/>
              <w:rPr>
                <w:rFonts w:ascii="GillSansMT" w:hAnsi="GillSansMT" w:cs="GillSansMT"/>
                <w:b w:val="0"/>
                <w:color w:val="auto"/>
                <w:sz w:val="18"/>
                <w:szCs w:val="18"/>
              </w:rPr>
            </w:pPr>
          </w:p>
        </w:tc>
        <w:tc>
          <w:tcPr>
            <w:tcW w:w="1094" w:type="dxa"/>
            <w:vAlign w:val="center"/>
          </w:tcPr>
          <w:p w14:paraId="27B581A5" w14:textId="641DB3D8" w:rsidR="0082100C" w:rsidRPr="003E1FB3" w:rsidRDefault="004E2461" w:rsidP="0082100C">
            <w:pPr>
              <w:pStyle w:val="Tableau-Titre3"/>
              <w:jc w:val="center"/>
              <w:rPr>
                <w:color w:val="auto"/>
                <w:sz w:val="18"/>
                <w:szCs w:val="18"/>
              </w:rPr>
            </w:pPr>
            <w:proofErr w:type="gramStart"/>
            <w:r w:rsidRPr="0081224B">
              <w:rPr>
                <w:color w:val="auto"/>
                <w:sz w:val="18"/>
                <w:szCs w:val="18"/>
              </w:rPr>
              <w:t>x</w:t>
            </w:r>
            <w:proofErr w:type="gramEnd"/>
          </w:p>
        </w:tc>
        <w:tc>
          <w:tcPr>
            <w:tcW w:w="1198" w:type="dxa"/>
            <w:vAlign w:val="center"/>
          </w:tcPr>
          <w:p w14:paraId="793B508F" w14:textId="628963B9" w:rsidR="0082100C" w:rsidRPr="003E1FB3" w:rsidRDefault="0082100C" w:rsidP="0082100C">
            <w:pPr>
              <w:pStyle w:val="Tableau-Titre3"/>
              <w:jc w:val="center"/>
              <w:rPr>
                <w:color w:val="auto"/>
                <w:sz w:val="18"/>
                <w:szCs w:val="18"/>
                <w:highlight w:val="yellow"/>
              </w:rPr>
            </w:pPr>
          </w:p>
        </w:tc>
        <w:tc>
          <w:tcPr>
            <w:tcW w:w="1000" w:type="dxa"/>
            <w:vAlign w:val="center"/>
          </w:tcPr>
          <w:p w14:paraId="738E71EF" w14:textId="069F387B" w:rsidR="0082100C" w:rsidRPr="003E1FB3" w:rsidRDefault="0082100C" w:rsidP="0082100C">
            <w:pPr>
              <w:pStyle w:val="Tableau-Titre3"/>
              <w:jc w:val="center"/>
              <w:rPr>
                <w:color w:val="auto"/>
                <w:sz w:val="18"/>
                <w:szCs w:val="18"/>
              </w:rPr>
            </w:pPr>
            <w:proofErr w:type="gramStart"/>
            <w:r w:rsidRPr="003E1FB3">
              <w:rPr>
                <w:color w:val="auto"/>
                <w:sz w:val="18"/>
                <w:szCs w:val="18"/>
              </w:rPr>
              <w:t>x</w:t>
            </w:r>
            <w:proofErr w:type="gramEnd"/>
          </w:p>
        </w:tc>
      </w:tr>
    </w:tbl>
    <w:p w14:paraId="0C764B3F" w14:textId="77777777" w:rsidR="00DF516E" w:rsidRDefault="00DF516E">
      <w:r>
        <w:rPr>
          <w:b/>
        </w:rPr>
        <w:br w:type="page"/>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AF6951" w:rsidRPr="003E1FB3" w14:paraId="762C3F0B" w14:textId="77777777" w:rsidTr="15270F8D">
        <w:trPr>
          <w:trHeight w:val="70"/>
        </w:trPr>
        <w:tc>
          <w:tcPr>
            <w:tcW w:w="10747" w:type="dxa"/>
            <w:gridSpan w:val="5"/>
            <w:vAlign w:val="center"/>
          </w:tcPr>
          <w:p w14:paraId="0E9B482A" w14:textId="1CE8078C" w:rsidR="00AF6951" w:rsidRPr="003E1FB3" w:rsidRDefault="00AF6951" w:rsidP="00AF6951">
            <w:pPr>
              <w:pStyle w:val="Tableau-Titre3"/>
              <w:rPr>
                <w:color w:val="auto"/>
                <w:sz w:val="18"/>
                <w:szCs w:val="18"/>
              </w:rPr>
            </w:pPr>
            <w:hyperlink r:id="rId20" w:history="1">
              <w:r w:rsidRPr="00AF6951">
                <w:rPr>
                  <w:rStyle w:val="Lienhypertexte"/>
                  <w:sz w:val="18"/>
                  <w:szCs w:val="18"/>
                </w:rPr>
                <w:t>Autres compétences</w:t>
              </w:r>
            </w:hyperlink>
          </w:p>
        </w:tc>
      </w:tr>
      <w:tr w:rsidR="00AF6951" w:rsidRPr="003E1FB3" w14:paraId="49F37094" w14:textId="77777777" w:rsidTr="15270F8D">
        <w:trPr>
          <w:trHeight w:val="1211"/>
        </w:trPr>
        <w:tc>
          <w:tcPr>
            <w:tcW w:w="1678" w:type="dxa"/>
            <w:vAlign w:val="center"/>
          </w:tcPr>
          <w:p w14:paraId="130665C8" w14:textId="7BAE5A56" w:rsidR="00AF6951" w:rsidRDefault="00813356" w:rsidP="0082100C">
            <w:pPr>
              <w:pStyle w:val="Tableau-Titre3"/>
              <w:rPr>
                <w:color w:val="auto"/>
                <w:sz w:val="18"/>
                <w:szCs w:val="18"/>
              </w:rPr>
            </w:pPr>
            <w:r>
              <w:rPr>
                <w:color w:val="auto"/>
                <w:sz w:val="18"/>
                <w:szCs w:val="18"/>
              </w:rPr>
              <w:t>Un commentaire au bulletin</w:t>
            </w:r>
          </w:p>
        </w:tc>
        <w:tc>
          <w:tcPr>
            <w:tcW w:w="5777" w:type="dxa"/>
          </w:tcPr>
          <w:p w14:paraId="35AD53FA" w14:textId="6455AA7E" w:rsidR="00E66489" w:rsidRDefault="00813356" w:rsidP="00E66489">
            <w:pPr>
              <w:pStyle w:val="Tableau-Titre3"/>
              <w:spacing w:after="0"/>
              <w:rPr>
                <w:b w:val="0"/>
                <w:bCs/>
                <w:i/>
                <w:color w:val="auto"/>
                <w:sz w:val="18"/>
                <w:szCs w:val="18"/>
              </w:rPr>
            </w:pPr>
            <w:r>
              <w:rPr>
                <w:b w:val="0"/>
                <w:bCs/>
                <w:i/>
                <w:color w:val="auto"/>
                <w:sz w:val="18"/>
                <w:szCs w:val="18"/>
              </w:rPr>
              <w:t>Organiser son travail</w:t>
            </w:r>
          </w:p>
          <w:p w14:paraId="777B74BB" w14:textId="71CF383C" w:rsidR="00500986" w:rsidRPr="0081224B" w:rsidRDefault="00E66489" w:rsidP="00E66489">
            <w:pPr>
              <w:pStyle w:val="Tableau-Titre3"/>
              <w:numPr>
                <w:ilvl w:val="0"/>
                <w:numId w:val="5"/>
              </w:numPr>
              <w:spacing w:after="0"/>
              <w:rPr>
                <w:b w:val="0"/>
                <w:bCs/>
                <w:iCs/>
                <w:color w:val="auto"/>
                <w:sz w:val="18"/>
                <w:szCs w:val="18"/>
              </w:rPr>
            </w:pPr>
            <w:r w:rsidRPr="0081224B">
              <w:rPr>
                <w:rFonts w:ascii="GillSansMT" w:hAnsi="GillSansMT" w:cs="GillSansMT"/>
                <w:b w:val="0"/>
                <w:color w:val="auto"/>
                <w:sz w:val="18"/>
                <w:szCs w:val="18"/>
              </w:rPr>
              <w:t>Outils d’observation</w:t>
            </w:r>
          </w:p>
        </w:tc>
        <w:tc>
          <w:tcPr>
            <w:tcW w:w="1094" w:type="dxa"/>
            <w:shd w:val="clear" w:color="auto" w:fill="D9D9D9" w:themeFill="background1" w:themeFillShade="D9"/>
            <w:vAlign w:val="center"/>
          </w:tcPr>
          <w:p w14:paraId="563A2A49" w14:textId="77777777" w:rsidR="00AF6951" w:rsidRPr="003E1FB3" w:rsidRDefault="00AF6951" w:rsidP="0082100C">
            <w:pPr>
              <w:pStyle w:val="Tableau-Titre3"/>
              <w:jc w:val="center"/>
              <w:rPr>
                <w:color w:val="auto"/>
                <w:sz w:val="18"/>
                <w:szCs w:val="18"/>
              </w:rPr>
            </w:pPr>
          </w:p>
        </w:tc>
        <w:tc>
          <w:tcPr>
            <w:tcW w:w="1198" w:type="dxa"/>
            <w:shd w:val="clear" w:color="auto" w:fill="D9D9D9" w:themeFill="background1" w:themeFillShade="D9"/>
            <w:vAlign w:val="center"/>
          </w:tcPr>
          <w:p w14:paraId="10751235" w14:textId="77777777" w:rsidR="00AF6951" w:rsidRPr="003E1FB3" w:rsidRDefault="00AF6951" w:rsidP="0082100C">
            <w:pPr>
              <w:pStyle w:val="Tableau-Titre3"/>
              <w:jc w:val="center"/>
              <w:rPr>
                <w:color w:val="auto"/>
                <w:sz w:val="18"/>
                <w:szCs w:val="18"/>
                <w:highlight w:val="yellow"/>
              </w:rPr>
            </w:pPr>
          </w:p>
        </w:tc>
        <w:tc>
          <w:tcPr>
            <w:tcW w:w="1000" w:type="dxa"/>
            <w:vAlign w:val="center"/>
          </w:tcPr>
          <w:p w14:paraId="76482D01" w14:textId="3D39F972" w:rsidR="00AF6951" w:rsidRPr="003E1FB3" w:rsidRDefault="00813356" w:rsidP="0082100C">
            <w:pPr>
              <w:pStyle w:val="Tableau-Titre3"/>
              <w:jc w:val="center"/>
              <w:rPr>
                <w:color w:val="auto"/>
                <w:sz w:val="18"/>
                <w:szCs w:val="18"/>
              </w:rPr>
            </w:pPr>
            <w:proofErr w:type="gramStart"/>
            <w:r>
              <w:rPr>
                <w:color w:val="auto"/>
                <w:sz w:val="18"/>
                <w:szCs w:val="18"/>
              </w:rPr>
              <w:t>x</w:t>
            </w:r>
            <w:proofErr w:type="gramEnd"/>
          </w:p>
        </w:tc>
      </w:tr>
    </w:tbl>
    <w:p w14:paraId="37EDDE29" w14:textId="77777777" w:rsidR="00AF6951" w:rsidRDefault="00AF6951" w:rsidP="00495435">
      <w:pPr>
        <w:ind w:right="-1141"/>
        <w:rPr>
          <w:rFonts w:ascii="Gill Sans MT" w:hAnsi="Gill Sans MT"/>
        </w:rPr>
      </w:pPr>
    </w:p>
    <w:p w14:paraId="0A460EC3" w14:textId="77777777" w:rsidR="0081224B" w:rsidRDefault="0081224B" w:rsidP="0081224B">
      <w:pPr>
        <w:ind w:left="-993" w:right="-1141"/>
        <w:rPr>
          <w:rFonts w:ascii="Gill Sans MT" w:hAnsi="Gill Sans MT"/>
        </w:rPr>
      </w:pPr>
    </w:p>
    <w:p w14:paraId="3CB10803" w14:textId="77777777" w:rsidR="0081224B" w:rsidRDefault="0081224B" w:rsidP="0081224B">
      <w:pPr>
        <w:ind w:left="-993" w:right="-1141"/>
        <w:rPr>
          <w:rFonts w:ascii="Gill Sans MT" w:hAnsi="Gill Sans MT"/>
          <w:b/>
          <w:bCs/>
          <w:sz w:val="18"/>
          <w:szCs w:val="18"/>
        </w:rPr>
      </w:pPr>
      <w:hyperlink r:id="rId21" w:history="1">
        <w:r w:rsidRPr="00983B57">
          <w:rPr>
            <w:rStyle w:val="Lienhypertexte"/>
            <w:rFonts w:ascii="Gill Sans MT" w:hAnsi="Gill Sans MT"/>
            <w:b/>
            <w:bCs/>
            <w:sz w:val="18"/>
            <w:szCs w:val="18"/>
          </w:rPr>
          <w:t>Révision de résultats</w:t>
        </w:r>
      </w:hyperlink>
    </w:p>
    <w:p w14:paraId="6E8D2544" w14:textId="77777777" w:rsidR="0081224B" w:rsidRDefault="0081224B" w:rsidP="0081224B">
      <w:pPr>
        <w:ind w:left="-993" w:right="-1141"/>
        <w:rPr>
          <w:rFonts w:ascii="Gill Sans MT" w:hAnsi="Gill Sans MT"/>
          <w:b/>
          <w:bCs/>
          <w:sz w:val="18"/>
          <w:szCs w:val="18"/>
        </w:rPr>
      </w:pPr>
      <w:r w:rsidRPr="00983B57">
        <w:rPr>
          <w:rFonts w:ascii="Gill Sans MT" w:hAnsi="Gill Sans MT"/>
          <w:sz w:val="18"/>
          <w:szCs w:val="18"/>
        </w:rPr>
        <w:t>L’élève ou ses parents peuvent demander au directeur</w:t>
      </w:r>
      <w:r>
        <w:rPr>
          <w:rFonts w:ascii="Gill Sans MT" w:hAnsi="Gill Sans MT"/>
          <w:sz w:val="18"/>
          <w:szCs w:val="18"/>
        </w:rPr>
        <w:t xml:space="preserve"> </w:t>
      </w:r>
      <w:r w:rsidRPr="00983B57">
        <w:rPr>
          <w:rFonts w:ascii="Gill Sans MT" w:hAnsi="Gill Sans MT"/>
          <w:sz w:val="18"/>
          <w:szCs w:val="18"/>
        </w:rPr>
        <w:t>de l’établissement la révision d’un résultat.</w:t>
      </w:r>
    </w:p>
    <w:p w14:paraId="37DB9B2A" w14:textId="77777777" w:rsidR="0081224B" w:rsidRDefault="0081224B" w:rsidP="0081224B">
      <w:pPr>
        <w:ind w:left="-993" w:right="-1141"/>
        <w:rPr>
          <w:rFonts w:ascii="Gill Sans MT" w:hAnsi="Gill Sans MT"/>
          <w:sz w:val="18"/>
          <w:szCs w:val="18"/>
        </w:rPr>
      </w:pPr>
      <w:r w:rsidRPr="00983B57">
        <w:rPr>
          <w:rFonts w:ascii="Gill Sans MT" w:hAnsi="Gill Sans MT"/>
          <w:sz w:val="18"/>
          <w:szCs w:val="18"/>
        </w:rPr>
        <w:t>La demande de révision doit être soumise dans les</w:t>
      </w:r>
      <w:r>
        <w:rPr>
          <w:rFonts w:ascii="Gill Sans MT" w:hAnsi="Gill Sans MT"/>
          <w:b/>
          <w:bCs/>
          <w:sz w:val="18"/>
          <w:szCs w:val="18"/>
        </w:rPr>
        <w:t xml:space="preserve"> </w:t>
      </w:r>
      <w:r w:rsidRPr="00983B57">
        <w:rPr>
          <w:rFonts w:ascii="Gill Sans MT" w:hAnsi="Gill Sans MT"/>
          <w:sz w:val="18"/>
          <w:szCs w:val="18"/>
        </w:rPr>
        <w:t>10 jours ouvrables de la connaissance du résultat.</w:t>
      </w:r>
      <w:r>
        <w:rPr>
          <w:rFonts w:ascii="Gill Sans MT" w:hAnsi="Gill Sans MT"/>
          <w:b/>
          <w:bCs/>
          <w:sz w:val="18"/>
          <w:szCs w:val="18"/>
        </w:rPr>
        <w:t xml:space="preserve"> </w:t>
      </w:r>
      <w:r w:rsidRPr="00983B57">
        <w:rPr>
          <w:rFonts w:ascii="Gill Sans MT" w:hAnsi="Gill Sans MT"/>
          <w:sz w:val="18"/>
          <w:szCs w:val="18"/>
        </w:rPr>
        <w:t>Toutefois, la demande de révision concernant un résultat</w:t>
      </w:r>
      <w:r>
        <w:rPr>
          <w:rFonts w:ascii="Gill Sans MT" w:hAnsi="Gill Sans MT"/>
          <w:b/>
          <w:bCs/>
          <w:sz w:val="18"/>
          <w:szCs w:val="18"/>
        </w:rPr>
        <w:t xml:space="preserve"> </w:t>
      </w:r>
      <w:r w:rsidRPr="00983B57">
        <w:rPr>
          <w:rFonts w:ascii="Gill Sans MT" w:hAnsi="Gill Sans MT"/>
          <w:sz w:val="18"/>
          <w:szCs w:val="18"/>
        </w:rPr>
        <w:t>constitué de plusieurs évaluations ne peut viser que les</w:t>
      </w:r>
      <w:r>
        <w:rPr>
          <w:rFonts w:ascii="Gill Sans MT" w:hAnsi="Gill Sans MT"/>
          <w:b/>
          <w:bCs/>
          <w:sz w:val="18"/>
          <w:szCs w:val="18"/>
        </w:rPr>
        <w:t xml:space="preserve"> </w:t>
      </w:r>
      <w:r w:rsidRPr="00983B57">
        <w:rPr>
          <w:rFonts w:ascii="Gill Sans MT" w:hAnsi="Gill Sans MT"/>
          <w:sz w:val="18"/>
          <w:szCs w:val="18"/>
        </w:rPr>
        <w:t>évaluations de la plus récente étape terminée et uniquement</w:t>
      </w:r>
      <w:r>
        <w:rPr>
          <w:rFonts w:ascii="Gill Sans MT" w:hAnsi="Gill Sans MT"/>
          <w:b/>
          <w:bCs/>
          <w:sz w:val="18"/>
          <w:szCs w:val="18"/>
        </w:rPr>
        <w:t xml:space="preserve"> </w:t>
      </w:r>
      <w:r w:rsidRPr="00983B57">
        <w:rPr>
          <w:rFonts w:ascii="Gill Sans MT" w:hAnsi="Gill Sans MT"/>
          <w:sz w:val="18"/>
          <w:szCs w:val="18"/>
        </w:rPr>
        <w:t>les évaluations ou les parties d’évaluations n’ayant</w:t>
      </w:r>
      <w:r>
        <w:rPr>
          <w:rFonts w:ascii="Gill Sans MT" w:hAnsi="Gill Sans MT"/>
          <w:b/>
          <w:bCs/>
          <w:sz w:val="18"/>
          <w:szCs w:val="18"/>
        </w:rPr>
        <w:t xml:space="preserve"> </w:t>
      </w:r>
      <w:r w:rsidRPr="00983B57">
        <w:rPr>
          <w:rFonts w:ascii="Gill Sans MT" w:hAnsi="Gill Sans MT"/>
          <w:sz w:val="18"/>
          <w:szCs w:val="18"/>
        </w:rPr>
        <w:t>pas déjà fait l’objet d’une demande. La demande de révision</w:t>
      </w:r>
      <w:r>
        <w:rPr>
          <w:rFonts w:ascii="Gill Sans MT" w:hAnsi="Gill Sans MT"/>
          <w:b/>
          <w:bCs/>
          <w:sz w:val="18"/>
          <w:szCs w:val="18"/>
        </w:rPr>
        <w:t xml:space="preserve"> </w:t>
      </w:r>
      <w:r w:rsidRPr="00983B57">
        <w:rPr>
          <w:rFonts w:ascii="Gill Sans MT" w:hAnsi="Gill Sans MT"/>
          <w:sz w:val="18"/>
          <w:szCs w:val="18"/>
        </w:rPr>
        <w:t>d’un résultat obtenu à la suite d’une évaluation tenue</w:t>
      </w:r>
      <w:r>
        <w:rPr>
          <w:rFonts w:ascii="Gill Sans MT" w:hAnsi="Gill Sans MT"/>
          <w:b/>
          <w:bCs/>
          <w:sz w:val="18"/>
          <w:szCs w:val="18"/>
        </w:rPr>
        <w:t xml:space="preserve"> </w:t>
      </w:r>
      <w:r w:rsidRPr="00983B57">
        <w:rPr>
          <w:rFonts w:ascii="Gill Sans MT" w:hAnsi="Gill Sans MT"/>
          <w:sz w:val="18"/>
          <w:szCs w:val="18"/>
        </w:rPr>
        <w:t>au plus tard le dernier jour du calendrier scolaire ne peut</w:t>
      </w:r>
      <w:r>
        <w:rPr>
          <w:rFonts w:ascii="Gill Sans MT" w:hAnsi="Gill Sans MT"/>
          <w:b/>
          <w:bCs/>
          <w:sz w:val="18"/>
          <w:szCs w:val="18"/>
        </w:rPr>
        <w:t xml:space="preserve"> </w:t>
      </w:r>
      <w:r w:rsidRPr="00983B57">
        <w:rPr>
          <w:rFonts w:ascii="Gill Sans MT" w:hAnsi="Gill Sans MT"/>
          <w:sz w:val="18"/>
          <w:szCs w:val="18"/>
        </w:rPr>
        <w:t>cependant être soumise après le 15 juillet suivant.</w:t>
      </w:r>
    </w:p>
    <w:p w14:paraId="7EDC5EAA" w14:textId="77777777" w:rsidR="0081224B" w:rsidRPr="002E1849" w:rsidRDefault="0081224B" w:rsidP="0081224B">
      <w:pPr>
        <w:spacing w:after="0"/>
        <w:ind w:left="-992" w:right="-1140"/>
        <w:rPr>
          <w:rFonts w:ascii="Gill Sans MT" w:hAnsi="Gill Sans MT"/>
          <w:sz w:val="20"/>
          <w:szCs w:val="20"/>
        </w:rPr>
      </w:pPr>
      <w:r w:rsidRPr="002E1849">
        <w:rPr>
          <w:rFonts w:ascii="Gill Sans MT" w:hAnsi="Gill Sans MT"/>
          <w:sz w:val="20"/>
          <w:szCs w:val="20"/>
        </w:rPr>
        <w:t>Si vous souhaitez demander la révision d’un résultat d’une évaluation ou d’une note inscrite au bulletin, vous devez suivre la démarche suivante :</w:t>
      </w:r>
    </w:p>
    <w:p w14:paraId="672899BD" w14:textId="77777777" w:rsidR="0081224B" w:rsidRPr="002E1849" w:rsidRDefault="0081224B" w:rsidP="0081224B">
      <w:pPr>
        <w:pStyle w:val="Paragraphedeliste"/>
        <w:numPr>
          <w:ilvl w:val="0"/>
          <w:numId w:val="5"/>
        </w:numPr>
        <w:spacing w:after="0"/>
        <w:ind w:right="-1140"/>
        <w:rPr>
          <w:rFonts w:ascii="Gill Sans MT" w:hAnsi="Gill Sans MT"/>
          <w:sz w:val="20"/>
          <w:szCs w:val="20"/>
        </w:rPr>
      </w:pPr>
      <w:r w:rsidRPr="002E1849">
        <w:rPr>
          <w:rFonts w:ascii="Gill Sans MT" w:hAnsi="Gill Sans MT"/>
          <w:sz w:val="20"/>
          <w:szCs w:val="20"/>
        </w:rPr>
        <w:t xml:space="preserve">Formuler une demande par écrit en utilisant le </w:t>
      </w:r>
      <w:hyperlink r:id="rId22" w:history="1">
        <w:r w:rsidRPr="002E1849">
          <w:rPr>
            <w:rStyle w:val="Lienhypertexte"/>
            <w:rFonts w:ascii="Gill Sans MT" w:hAnsi="Gill Sans MT"/>
            <w:sz w:val="20"/>
            <w:szCs w:val="20"/>
          </w:rPr>
          <w:t>Formulaire</w:t>
        </w:r>
      </w:hyperlink>
      <w:r w:rsidRPr="002E1849">
        <w:rPr>
          <w:rFonts w:ascii="Gill Sans MT" w:hAnsi="Gill Sans MT"/>
          <w:sz w:val="20"/>
          <w:szCs w:val="20"/>
        </w:rPr>
        <w:t xml:space="preserve"> de demande de révision d’un résultat;</w:t>
      </w:r>
    </w:p>
    <w:p w14:paraId="1B9EDCC7" w14:textId="77777777" w:rsidR="0081224B" w:rsidRPr="002E1849" w:rsidRDefault="0081224B" w:rsidP="0081224B">
      <w:pPr>
        <w:pStyle w:val="Paragraphedeliste"/>
        <w:numPr>
          <w:ilvl w:val="0"/>
          <w:numId w:val="5"/>
        </w:numPr>
        <w:spacing w:after="0"/>
        <w:ind w:right="-1140"/>
        <w:rPr>
          <w:rFonts w:ascii="Gill Sans MT" w:hAnsi="Gill Sans MT"/>
          <w:sz w:val="20"/>
          <w:szCs w:val="20"/>
        </w:rPr>
      </w:pPr>
      <w:r w:rsidRPr="002E1849">
        <w:rPr>
          <w:rFonts w:ascii="Gill Sans MT" w:hAnsi="Gill Sans MT"/>
          <w:sz w:val="20"/>
          <w:szCs w:val="20"/>
        </w:rPr>
        <w:t>Joindre au formulaire la ou les évaluations concernées si vous les avez en votre possession;</w:t>
      </w:r>
    </w:p>
    <w:p w14:paraId="38886E19" w14:textId="77777777" w:rsidR="0081224B" w:rsidRPr="002E1849" w:rsidRDefault="0081224B" w:rsidP="0081224B">
      <w:pPr>
        <w:pStyle w:val="Paragraphedeliste"/>
        <w:numPr>
          <w:ilvl w:val="0"/>
          <w:numId w:val="5"/>
        </w:numPr>
        <w:spacing w:after="0"/>
        <w:ind w:right="-1140"/>
        <w:rPr>
          <w:rFonts w:ascii="Gill Sans MT" w:hAnsi="Gill Sans MT"/>
        </w:rPr>
      </w:pPr>
      <w:r w:rsidRPr="002E1849">
        <w:rPr>
          <w:rFonts w:ascii="Gill Sans MT" w:hAnsi="Gill Sans MT"/>
          <w:sz w:val="20"/>
          <w:szCs w:val="20"/>
        </w:rPr>
        <w:t>Transmettre le formulaire signé et les pièces justificatives à la direction de l’é</w:t>
      </w:r>
      <w:r>
        <w:rPr>
          <w:rFonts w:ascii="Gill Sans MT" w:hAnsi="Gill Sans MT"/>
          <w:sz w:val="20"/>
          <w:szCs w:val="20"/>
        </w:rPr>
        <w:t>cole</w:t>
      </w:r>
      <w:r w:rsidRPr="002E1849">
        <w:rPr>
          <w:rFonts w:ascii="Gill Sans MT" w:hAnsi="Gill Sans MT"/>
          <w:sz w:val="20"/>
          <w:szCs w:val="20"/>
        </w:rPr>
        <w:t>.</w:t>
      </w:r>
    </w:p>
    <w:p w14:paraId="64F48A93" w14:textId="77777777" w:rsidR="0081224B" w:rsidRPr="003E1FB3" w:rsidRDefault="0081224B" w:rsidP="0081224B">
      <w:pPr>
        <w:ind w:left="-993" w:right="-1141"/>
        <w:rPr>
          <w:rFonts w:ascii="Gill Sans MT" w:hAnsi="Gill Sans MT"/>
        </w:rPr>
      </w:pPr>
    </w:p>
    <w:p w14:paraId="79BA1FF4" w14:textId="333BB2C3" w:rsidR="00916CAE" w:rsidRPr="003E1FB3" w:rsidRDefault="00916CAE" w:rsidP="0081224B">
      <w:pPr>
        <w:ind w:left="-993" w:right="-1141"/>
        <w:rPr>
          <w:rFonts w:ascii="Gill Sans MT" w:hAnsi="Gill Sans MT"/>
        </w:rPr>
      </w:pPr>
    </w:p>
    <w:sectPr w:rsidR="00916CAE" w:rsidRPr="003E1FB3" w:rsidSect="008512C0">
      <w:headerReference w:type="even" r:id="rId23"/>
      <w:headerReference w:type="default" r:id="rId24"/>
      <w:footerReference w:type="even" r:id="rId25"/>
      <w:footerReference w:type="default" r:id="rId26"/>
      <w:headerReference w:type="first" r:id="rId27"/>
      <w:footerReference w:type="first" r:id="rId28"/>
      <w:pgSz w:w="12240" w:h="15840"/>
      <w:pgMar w:top="198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E5CA" w14:textId="77777777" w:rsidR="001138EF" w:rsidRDefault="001138EF" w:rsidP="00990545">
      <w:pPr>
        <w:spacing w:after="0" w:line="240" w:lineRule="auto"/>
      </w:pPr>
      <w:r>
        <w:separator/>
      </w:r>
    </w:p>
  </w:endnote>
  <w:endnote w:type="continuationSeparator" w:id="0">
    <w:p w14:paraId="0C149A13" w14:textId="77777777" w:rsidR="001138EF" w:rsidRDefault="001138EF" w:rsidP="0099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677A" w14:textId="77777777" w:rsidR="008512C0" w:rsidRDefault="008512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C7F0" w14:textId="26A9755B" w:rsidR="00990545" w:rsidRDefault="00990545" w:rsidP="0085C8C5">
    <w:pPr>
      <w:pStyle w:val="Pieddepage"/>
      <w:rPr>
        <w:noProof/>
        <w:lang w:eastAsia="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0B4F" w14:textId="77777777" w:rsidR="008512C0" w:rsidRDefault="008512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088E" w14:textId="77777777" w:rsidR="001138EF" w:rsidRDefault="001138EF" w:rsidP="00990545">
      <w:pPr>
        <w:spacing w:after="0" w:line="240" w:lineRule="auto"/>
      </w:pPr>
      <w:r>
        <w:separator/>
      </w:r>
    </w:p>
  </w:footnote>
  <w:footnote w:type="continuationSeparator" w:id="0">
    <w:p w14:paraId="495659DA" w14:textId="77777777" w:rsidR="001138EF" w:rsidRDefault="001138EF" w:rsidP="0099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49C9" w14:textId="77777777" w:rsidR="008512C0" w:rsidRDefault="008512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8BA1" w14:textId="77777777" w:rsidR="00990545" w:rsidRDefault="008512C0">
    <w:pPr>
      <w:pStyle w:val="En-tte"/>
    </w:pPr>
    <w:r>
      <w:rPr>
        <w:noProof/>
        <w:lang w:eastAsia="fr-CA"/>
      </w:rPr>
      <w:drawing>
        <wp:anchor distT="0" distB="0" distL="114300" distR="114300" simplePos="0" relativeHeight="251659264" behindDoc="0" locked="0" layoutInCell="1" allowOverlap="1" wp14:anchorId="1208F0A7" wp14:editId="7C04FCA6">
          <wp:simplePos x="0" y="0"/>
          <wp:positionH relativeFrom="column">
            <wp:posOffset>-542925</wp:posOffset>
          </wp:positionH>
          <wp:positionV relativeFrom="paragraph">
            <wp:posOffset>-201930</wp:posOffset>
          </wp:positionV>
          <wp:extent cx="1356995" cy="109664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labarre.jpg"/>
                  <pic:cNvPicPr/>
                </pic:nvPicPr>
                <pic:blipFill>
                  <a:blip r:embed="rId1">
                    <a:extLst>
                      <a:ext uri="{28A0092B-C50C-407E-A947-70E740481C1C}">
                        <a14:useLocalDpi xmlns:a14="http://schemas.microsoft.com/office/drawing/2010/main" val="0"/>
                      </a:ext>
                    </a:extLst>
                  </a:blip>
                  <a:stretch>
                    <a:fillRect/>
                  </a:stretch>
                </pic:blipFill>
                <pic:spPr>
                  <a:xfrm>
                    <a:off x="0" y="0"/>
                    <a:ext cx="1356995" cy="1096645"/>
                  </a:xfrm>
                  <a:prstGeom prst="rect">
                    <a:avLst/>
                  </a:prstGeom>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58240" behindDoc="0" locked="0" layoutInCell="1" allowOverlap="1" wp14:anchorId="665D5F2B" wp14:editId="2718DFFF">
          <wp:simplePos x="0" y="0"/>
          <wp:positionH relativeFrom="margin">
            <wp:posOffset>4505325</wp:posOffset>
          </wp:positionH>
          <wp:positionV relativeFrom="paragraph">
            <wp:posOffset>-68580</wp:posOffset>
          </wp:positionV>
          <wp:extent cx="1714500" cy="772391"/>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ssp.jpg"/>
                  <pic:cNvPicPr/>
                </pic:nvPicPr>
                <pic:blipFill>
                  <a:blip r:embed="rId2">
                    <a:extLst>
                      <a:ext uri="{28A0092B-C50C-407E-A947-70E740481C1C}">
                        <a14:useLocalDpi xmlns:a14="http://schemas.microsoft.com/office/drawing/2010/main" val="0"/>
                      </a:ext>
                    </a:extLst>
                  </a:blip>
                  <a:stretch>
                    <a:fillRect/>
                  </a:stretch>
                </pic:blipFill>
                <pic:spPr>
                  <a:xfrm>
                    <a:off x="0" y="0"/>
                    <a:ext cx="1714500" cy="7723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815D" w14:textId="77777777" w:rsidR="008512C0" w:rsidRDefault="008512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D4C"/>
    <w:multiLevelType w:val="hybridMultilevel"/>
    <w:tmpl w:val="F92235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367006"/>
    <w:multiLevelType w:val="hybridMultilevel"/>
    <w:tmpl w:val="2C24A92E"/>
    <w:lvl w:ilvl="0" w:tplc="FD22CCC2">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570287D"/>
    <w:multiLevelType w:val="hybridMultilevel"/>
    <w:tmpl w:val="F69C5EB6"/>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63507EE"/>
    <w:multiLevelType w:val="hybridMultilevel"/>
    <w:tmpl w:val="B2026E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4A0210A"/>
    <w:multiLevelType w:val="hybridMultilevel"/>
    <w:tmpl w:val="6DB40F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69E375A"/>
    <w:multiLevelType w:val="hybridMultilevel"/>
    <w:tmpl w:val="7E0296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C682E2D"/>
    <w:multiLevelType w:val="hybridMultilevel"/>
    <w:tmpl w:val="6FBCF1A0"/>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B094D16"/>
    <w:multiLevelType w:val="hybridMultilevel"/>
    <w:tmpl w:val="33AA90F8"/>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250891741">
    <w:abstractNumId w:val="2"/>
  </w:num>
  <w:num w:numId="2" w16cid:durableId="535967100">
    <w:abstractNumId w:val="1"/>
  </w:num>
  <w:num w:numId="3" w16cid:durableId="634068598">
    <w:abstractNumId w:val="7"/>
  </w:num>
  <w:num w:numId="4" w16cid:durableId="1145195806">
    <w:abstractNumId w:val="6"/>
  </w:num>
  <w:num w:numId="5" w16cid:durableId="1644626128">
    <w:abstractNumId w:val="0"/>
  </w:num>
  <w:num w:numId="6" w16cid:durableId="979115513">
    <w:abstractNumId w:val="5"/>
  </w:num>
  <w:num w:numId="7" w16cid:durableId="2142652270">
    <w:abstractNumId w:val="3"/>
  </w:num>
  <w:num w:numId="8" w16cid:durableId="619992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45"/>
    <w:rsid w:val="00060F0F"/>
    <w:rsid w:val="0008278E"/>
    <w:rsid w:val="001138EF"/>
    <w:rsid w:val="001B7BAE"/>
    <w:rsid w:val="001C0B27"/>
    <w:rsid w:val="001F4382"/>
    <w:rsid w:val="00223C26"/>
    <w:rsid w:val="00244879"/>
    <w:rsid w:val="0025593D"/>
    <w:rsid w:val="002F1C33"/>
    <w:rsid w:val="0038457A"/>
    <w:rsid w:val="003E1FB3"/>
    <w:rsid w:val="004016F5"/>
    <w:rsid w:val="00495435"/>
    <w:rsid w:val="004E2461"/>
    <w:rsid w:val="00500986"/>
    <w:rsid w:val="00511136"/>
    <w:rsid w:val="0051617F"/>
    <w:rsid w:val="0055644C"/>
    <w:rsid w:val="00563DCF"/>
    <w:rsid w:val="00622985"/>
    <w:rsid w:val="0068100E"/>
    <w:rsid w:val="00721709"/>
    <w:rsid w:val="00752023"/>
    <w:rsid w:val="00752F29"/>
    <w:rsid w:val="007611B5"/>
    <w:rsid w:val="007E020B"/>
    <w:rsid w:val="007F4951"/>
    <w:rsid w:val="0081224B"/>
    <w:rsid w:val="00813356"/>
    <w:rsid w:val="00816626"/>
    <w:rsid w:val="0082100C"/>
    <w:rsid w:val="008512C0"/>
    <w:rsid w:val="0085C8C5"/>
    <w:rsid w:val="00862222"/>
    <w:rsid w:val="008E09B3"/>
    <w:rsid w:val="00902485"/>
    <w:rsid w:val="00916CAE"/>
    <w:rsid w:val="00983B57"/>
    <w:rsid w:val="00990545"/>
    <w:rsid w:val="00A2165F"/>
    <w:rsid w:val="00A33F94"/>
    <w:rsid w:val="00A573AE"/>
    <w:rsid w:val="00A617B6"/>
    <w:rsid w:val="00A9465C"/>
    <w:rsid w:val="00AF6951"/>
    <w:rsid w:val="00B501CE"/>
    <w:rsid w:val="00B55F10"/>
    <w:rsid w:val="00B66511"/>
    <w:rsid w:val="00CB3562"/>
    <w:rsid w:val="00CC0BF6"/>
    <w:rsid w:val="00CE316D"/>
    <w:rsid w:val="00D21ED6"/>
    <w:rsid w:val="00D37D7D"/>
    <w:rsid w:val="00D97EC6"/>
    <w:rsid w:val="00DA30E8"/>
    <w:rsid w:val="00DD2EA9"/>
    <w:rsid w:val="00DE627C"/>
    <w:rsid w:val="00DF516E"/>
    <w:rsid w:val="00E44D5A"/>
    <w:rsid w:val="00E5280E"/>
    <w:rsid w:val="00E66489"/>
    <w:rsid w:val="00E82639"/>
    <w:rsid w:val="00EA1FBA"/>
    <w:rsid w:val="00F419CB"/>
    <w:rsid w:val="00F9340B"/>
    <w:rsid w:val="00FA0683"/>
    <w:rsid w:val="04A610AB"/>
    <w:rsid w:val="06C0771B"/>
    <w:rsid w:val="0A99B6FB"/>
    <w:rsid w:val="0E7DCE73"/>
    <w:rsid w:val="1071A7C1"/>
    <w:rsid w:val="1363082F"/>
    <w:rsid w:val="15270F8D"/>
    <w:rsid w:val="18177EBB"/>
    <w:rsid w:val="194109FA"/>
    <w:rsid w:val="1B67167C"/>
    <w:rsid w:val="1BB9FBCC"/>
    <w:rsid w:val="1C71A2CD"/>
    <w:rsid w:val="23BE8211"/>
    <w:rsid w:val="242F4160"/>
    <w:rsid w:val="260966ED"/>
    <w:rsid w:val="267528C6"/>
    <w:rsid w:val="26A81193"/>
    <w:rsid w:val="276BAC60"/>
    <w:rsid w:val="28CE3B6E"/>
    <w:rsid w:val="294FE5FE"/>
    <w:rsid w:val="2BB5AA27"/>
    <w:rsid w:val="2D109222"/>
    <w:rsid w:val="2DCF792B"/>
    <w:rsid w:val="2DE9DCEA"/>
    <w:rsid w:val="2EAB31BB"/>
    <w:rsid w:val="2FED22C4"/>
    <w:rsid w:val="2FF83E1F"/>
    <w:rsid w:val="3048F4EC"/>
    <w:rsid w:val="30A4C651"/>
    <w:rsid w:val="30AA81C8"/>
    <w:rsid w:val="313869A8"/>
    <w:rsid w:val="313DE5C8"/>
    <w:rsid w:val="31B7AAD3"/>
    <w:rsid w:val="39822D94"/>
    <w:rsid w:val="3F236352"/>
    <w:rsid w:val="40393B91"/>
    <w:rsid w:val="41641E82"/>
    <w:rsid w:val="44C23F9B"/>
    <w:rsid w:val="44D214C0"/>
    <w:rsid w:val="481CA9BF"/>
    <w:rsid w:val="49B4A2A6"/>
    <w:rsid w:val="4CCBC587"/>
    <w:rsid w:val="4E00FF8F"/>
    <w:rsid w:val="4EBAE6FB"/>
    <w:rsid w:val="50180BA0"/>
    <w:rsid w:val="5259095A"/>
    <w:rsid w:val="54212CF3"/>
    <w:rsid w:val="55A74678"/>
    <w:rsid w:val="5B935A6E"/>
    <w:rsid w:val="5D0E1A99"/>
    <w:rsid w:val="5DE8ABE5"/>
    <w:rsid w:val="5DF27DDA"/>
    <w:rsid w:val="5DF97ECF"/>
    <w:rsid w:val="5E8A206C"/>
    <w:rsid w:val="628643E3"/>
    <w:rsid w:val="636ACF28"/>
    <w:rsid w:val="677463B7"/>
    <w:rsid w:val="678F5535"/>
    <w:rsid w:val="67BA8120"/>
    <w:rsid w:val="6866C6D6"/>
    <w:rsid w:val="69317326"/>
    <w:rsid w:val="6A5EB564"/>
    <w:rsid w:val="6A6E58DA"/>
    <w:rsid w:val="6C139DEF"/>
    <w:rsid w:val="6D4F2490"/>
    <w:rsid w:val="71D3AEBB"/>
    <w:rsid w:val="744B62B4"/>
    <w:rsid w:val="757ED2C5"/>
    <w:rsid w:val="7689940E"/>
    <w:rsid w:val="77103661"/>
    <w:rsid w:val="78182F46"/>
    <w:rsid w:val="7A6FD86E"/>
    <w:rsid w:val="7EABE0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28FEF"/>
  <w15:chartTrackingRefBased/>
  <w15:docId w15:val="{FEC1FC02-A8CC-4F1E-ABF0-2EA65115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0545"/>
    <w:pPr>
      <w:tabs>
        <w:tab w:val="center" w:pos="4320"/>
        <w:tab w:val="right" w:pos="8640"/>
      </w:tabs>
      <w:spacing w:after="0" w:line="240" w:lineRule="auto"/>
    </w:pPr>
  </w:style>
  <w:style w:type="character" w:customStyle="1" w:styleId="En-tteCar">
    <w:name w:val="En-tête Car"/>
    <w:basedOn w:val="Policepardfaut"/>
    <w:link w:val="En-tte"/>
    <w:uiPriority w:val="99"/>
    <w:rsid w:val="00990545"/>
  </w:style>
  <w:style w:type="paragraph" w:styleId="Pieddepage">
    <w:name w:val="footer"/>
    <w:basedOn w:val="Normal"/>
    <w:link w:val="PieddepageCar"/>
    <w:uiPriority w:val="99"/>
    <w:unhideWhenUsed/>
    <w:rsid w:val="0099054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90545"/>
  </w:style>
  <w:style w:type="table" w:styleId="Grilledutableau">
    <w:name w:val="Table Grid"/>
    <w:basedOn w:val="TableauNormal"/>
    <w:uiPriority w:val="39"/>
    <w:rsid w:val="0086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3">
    <w:name w:val="Tableau-Titre3"/>
    <w:basedOn w:val="Normal"/>
    <w:uiPriority w:val="99"/>
    <w:rsid w:val="00862222"/>
    <w:pPr>
      <w:spacing w:before="120" w:after="120" w:line="240" w:lineRule="auto"/>
    </w:pPr>
    <w:rPr>
      <w:rFonts w:ascii="Gill Sans MT" w:eastAsia="Times New Roman" w:hAnsi="Gill Sans MT" w:cs="Times New Roman"/>
      <w:b/>
      <w:color w:val="5F5F4B"/>
      <w:spacing w:val="-2"/>
      <w:sz w:val="21"/>
      <w:szCs w:val="24"/>
      <w:lang w:eastAsia="fr-FR"/>
    </w:rPr>
  </w:style>
  <w:style w:type="paragraph" w:styleId="Textedebulles">
    <w:name w:val="Balloon Text"/>
    <w:basedOn w:val="Normal"/>
    <w:link w:val="TextedebullesCar"/>
    <w:rsid w:val="00D97EC6"/>
    <w:pPr>
      <w:spacing w:after="0" w:line="240" w:lineRule="auto"/>
    </w:pPr>
    <w:rPr>
      <w:rFonts w:ascii="Tahoma" w:eastAsia="Times New Roman" w:hAnsi="Tahoma" w:cs="Tahoma"/>
      <w:sz w:val="16"/>
      <w:szCs w:val="16"/>
      <w:lang w:eastAsia="fr-CA"/>
    </w:rPr>
  </w:style>
  <w:style w:type="character" w:customStyle="1" w:styleId="TextedebullesCar">
    <w:name w:val="Texte de bulles Car"/>
    <w:basedOn w:val="Policepardfaut"/>
    <w:link w:val="Textedebulles"/>
    <w:rsid w:val="00D97EC6"/>
    <w:rPr>
      <w:rFonts w:ascii="Tahoma" w:eastAsia="Times New Roman" w:hAnsi="Tahoma" w:cs="Tahoma"/>
      <w:sz w:val="16"/>
      <w:szCs w:val="16"/>
      <w:lang w:eastAsia="fr-CA"/>
    </w:rPr>
  </w:style>
  <w:style w:type="paragraph" w:customStyle="1" w:styleId="Paragraphedeliste1">
    <w:name w:val="Paragraphe de liste1"/>
    <w:basedOn w:val="Normal"/>
    <w:uiPriority w:val="99"/>
    <w:rsid w:val="00D97EC6"/>
    <w:pPr>
      <w:spacing w:after="180" w:line="319" w:lineRule="auto"/>
      <w:ind w:left="720"/>
      <w:contextualSpacing/>
      <w:jc w:val="both"/>
    </w:pPr>
    <w:rPr>
      <w:rFonts w:ascii="Gill Sans MT" w:eastAsia="Times New Roman" w:hAnsi="Gill Sans MT" w:cs="Times New Roman"/>
      <w:color w:val="5F5F4B"/>
      <w:spacing w:val="-2"/>
      <w:sz w:val="21"/>
      <w:szCs w:val="24"/>
      <w:lang w:eastAsia="fr-FR"/>
    </w:rPr>
  </w:style>
  <w:style w:type="character" w:styleId="Lienhypertexte">
    <w:name w:val="Hyperlink"/>
    <w:basedOn w:val="Policepardfaut"/>
    <w:uiPriority w:val="99"/>
    <w:unhideWhenUsed/>
    <w:rsid w:val="003E1FB3"/>
    <w:rPr>
      <w:color w:val="0563C1" w:themeColor="hyperlink"/>
      <w:u w:val="single"/>
    </w:rPr>
  </w:style>
  <w:style w:type="character" w:styleId="Mentionnonrsolue">
    <w:name w:val="Unresolved Mention"/>
    <w:basedOn w:val="Policepardfaut"/>
    <w:uiPriority w:val="99"/>
    <w:semiHidden/>
    <w:unhideWhenUsed/>
    <w:rsid w:val="003E1FB3"/>
    <w:rPr>
      <w:color w:val="605E5C"/>
      <w:shd w:val="clear" w:color="auto" w:fill="E1DFDD"/>
    </w:rPr>
  </w:style>
  <w:style w:type="paragraph" w:styleId="Paragraphedeliste">
    <w:name w:val="List Paragraph"/>
    <w:basedOn w:val="Normal"/>
    <w:uiPriority w:val="34"/>
    <w:qFormat/>
    <w:rsid w:val="00E66489"/>
    <w:pPr>
      <w:ind w:left="720"/>
      <w:contextualSpacing/>
    </w:pPr>
  </w:style>
  <w:style w:type="character" w:customStyle="1" w:styleId="normaltextrun">
    <w:name w:val="normaltextrun"/>
    <w:basedOn w:val="Policepardfaut"/>
    <w:rsid w:val="00563DCF"/>
  </w:style>
  <w:style w:type="character" w:customStyle="1" w:styleId="eop">
    <w:name w:val="eop"/>
    <w:basedOn w:val="Policepardfaut"/>
    <w:rsid w:val="00563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uv.qc.ca/enseignants/pfeq/primaire/domaine-de-la-mathematique-de-la-science-et-de-la-technologie/mathematique/" TargetMode="External"/><Relationship Id="rId18" Type="http://schemas.openxmlformats.org/officeDocument/2006/relationships/hyperlink" Target="http://www.education.gouv.qc.ca/enseignants/pfeq/primaire/domaine-du-developpement-de-la-personne/education-physique-et-a-la-sant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ssp.gouv.qc.ca/ressources-parents/demande-de-revision-dun-resultat/" TargetMode="External"/><Relationship Id="rId7" Type="http://schemas.openxmlformats.org/officeDocument/2006/relationships/settings" Target="settings.xml"/><Relationship Id="rId12" Type="http://schemas.openxmlformats.org/officeDocument/2006/relationships/hyperlink" Target="http://www.education.gouv.qc.ca/enseignants/pfeq/primaire/domaine-des-langues/anglais-langue-seconde/" TargetMode="External"/><Relationship Id="rId17" Type="http://schemas.openxmlformats.org/officeDocument/2006/relationships/hyperlink" Target="http://www.education.gouv.qc.ca/enseignants/pfeq/primaire/domaine-des-arts/musiqu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ducation.gouv.qc.ca/enseignants/pfeq/primaire/domaine-des-arts/arts-plastiques/" TargetMode="External"/><Relationship Id="rId20" Type="http://schemas.openxmlformats.org/officeDocument/2006/relationships/hyperlink" Target="http://www.education.gouv.qc.ca/fileadmin/site_web/documents/education/jeunes/pfeq/PFEQ_competences-transversales-primair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uv.qc.ca/enseignants/pfeq/primaire/domaine-des-langues/francais-langue-denseignemen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ducation.gouv.qc.ca/enseignants/pfeq/primaire/domaine-de-lunivers-social/geographie-histoire-et-education-a-la-citoyennet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ducation.gouv.qc.ca/enseignants/pfeq/primaire/domaine-du-developpement-de-la-personne/ethique-et-culture-religie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uv.qc.ca/enseignants/pfeq/primaire/domaine-de-la-mathematique-de-la-science-et-de-la-technologie/science-et-technologie/" TargetMode="External"/><Relationship Id="rId22" Type="http://schemas.openxmlformats.org/officeDocument/2006/relationships/hyperlink" Target="https://cssp.gouv.qc.ca/wp-content/uploads/2022/10/2022-10-03-Formulaire-revision-de-note-remplissable.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aadb33-454e-413b-a15a-ae8486c9e5cb">
      <Terms xmlns="http://schemas.microsoft.com/office/infopath/2007/PartnerControls"/>
    </lcf76f155ced4ddcb4097134ff3c332f>
    <TaxCatchAll xmlns="ff94dca8-095d-4320-b86b-bc29476f67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A668CCE632F84DA243BB8937306446" ma:contentTypeVersion="13" ma:contentTypeDescription="Crée un document." ma:contentTypeScope="" ma:versionID="19c85b1a94062e78cfd700250c76780e">
  <xsd:schema xmlns:xsd="http://www.w3.org/2001/XMLSchema" xmlns:xs="http://www.w3.org/2001/XMLSchema" xmlns:p="http://schemas.microsoft.com/office/2006/metadata/properties" xmlns:ns2="8eaadb33-454e-413b-a15a-ae8486c9e5cb" xmlns:ns3="ff94dca8-095d-4320-b86b-bc29476f6714" targetNamespace="http://schemas.microsoft.com/office/2006/metadata/properties" ma:root="true" ma:fieldsID="bd34d21dc5aa91a047df219b0bd9eb6b" ns2:_="" ns3:_="">
    <xsd:import namespace="8eaadb33-454e-413b-a15a-ae8486c9e5cb"/>
    <xsd:import namespace="ff94dca8-095d-4320-b86b-bc29476f6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b33-454e-413b-a15a-ae8486c9e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0758e10-eb5c-4373-a9e6-870e56c77e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4dca8-095d-4320-b86b-bc29476f671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ff7797f-2c2d-41bb-a7d0-93c518e77a81}" ma:internalName="TaxCatchAll" ma:showField="CatchAllData" ma:web="ff94dca8-095d-4320-b86b-bc29476f6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AFBB8-73EB-4CDC-A5C3-E64EC293DC3C}">
  <ds:schemaRefs>
    <ds:schemaRef ds:uri="http://www.w3.org/XML/1998/namespace"/>
    <ds:schemaRef ds:uri="ff94dca8-095d-4320-b86b-bc29476f6714"/>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8eaadb33-454e-413b-a15a-ae8486c9e5cb"/>
  </ds:schemaRefs>
</ds:datastoreItem>
</file>

<file path=customXml/itemProps2.xml><?xml version="1.0" encoding="utf-8"?>
<ds:datastoreItem xmlns:ds="http://schemas.openxmlformats.org/officeDocument/2006/customXml" ds:itemID="{9E469DB9-133D-48A7-AA57-7984126D544D}">
  <ds:schemaRefs>
    <ds:schemaRef ds:uri="http://schemas.openxmlformats.org/officeDocument/2006/bibliography"/>
  </ds:schemaRefs>
</ds:datastoreItem>
</file>

<file path=customXml/itemProps3.xml><?xml version="1.0" encoding="utf-8"?>
<ds:datastoreItem xmlns:ds="http://schemas.openxmlformats.org/officeDocument/2006/customXml" ds:itemID="{DDB69C75-B79D-4EA1-B64F-2EABF086C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b33-454e-413b-a15a-ae8486c9e5cb"/>
    <ds:schemaRef ds:uri="ff94dca8-095d-4320-b86b-bc29476f6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FCB83-D971-4285-B072-CEEE02E92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6511</Characters>
  <Application>Microsoft Office Word</Application>
  <DocSecurity>0</DocSecurity>
  <Lines>54</Lines>
  <Paragraphs>15</Paragraphs>
  <ScaleCrop>false</ScaleCrop>
  <Company>Commission Scolaire des Patriotes</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FILIATREAULT, PATRICE</dc:creator>
  <cp:keywords/>
  <dc:description/>
  <cp:lastModifiedBy>FILIATREAULT, PATRICE</cp:lastModifiedBy>
  <cp:revision>2</cp:revision>
  <cp:lastPrinted>2022-12-07T20:15:00Z</cp:lastPrinted>
  <dcterms:created xsi:type="dcterms:W3CDTF">2025-09-09T18:47:00Z</dcterms:created>
  <dcterms:modified xsi:type="dcterms:W3CDTF">2025-09-09T18:47:00Z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0x010100BFA668CCE632F84DA243BB8937306446</vt:lpwstr>
  </property>
  <property fmtid="{D5CDD505-2E9C-101B-9397-08002B2CF9AE}" pid="3" name="MediaServiceImageTags">
    <vt:lpwstr/>
  </property>
</Properties>
</file>