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39642" w14:textId="2D4E457B" w:rsidR="00B66511" w:rsidRPr="008E09B3" w:rsidRDefault="00862222" w:rsidP="00862222">
      <w:pPr>
        <w:ind w:left="-993" w:right="-1141"/>
        <w:jc w:val="center"/>
        <w:rPr>
          <w:rFonts w:ascii="Gill Sans MT" w:hAnsi="Gill Sans MT"/>
          <w:sz w:val="28"/>
          <w:szCs w:val="28"/>
          <w:u w:val="single"/>
        </w:rPr>
      </w:pPr>
      <w:r w:rsidRPr="008E09B3">
        <w:rPr>
          <w:rFonts w:ascii="Gill Sans MT" w:hAnsi="Gill Sans MT"/>
          <w:sz w:val="28"/>
          <w:szCs w:val="28"/>
          <w:u w:val="single"/>
        </w:rPr>
        <w:t>RÉSUMÉ DES NORMES ET MODALITÉS D’ÉVALUATION DES APPRENTISSAGES</w:t>
      </w:r>
    </w:p>
    <w:p w14:paraId="0AC4A29D" w14:textId="77777777" w:rsidR="003E1FB3" w:rsidRPr="003E1FB3" w:rsidRDefault="003E1FB3" w:rsidP="00862222">
      <w:pPr>
        <w:ind w:left="-993" w:right="-1141"/>
        <w:jc w:val="center"/>
        <w:rPr>
          <w:rFonts w:ascii="Gill Sans MT" w:hAnsi="Gill Sans MT"/>
        </w:rPr>
      </w:pPr>
    </w:p>
    <w:tbl>
      <w:tblPr>
        <w:tblStyle w:val="Grilledutableau"/>
        <w:tblW w:w="105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3507"/>
        <w:gridCol w:w="3507"/>
      </w:tblGrid>
      <w:tr w:rsidR="003E1FB3" w:rsidRPr="008E09B3" w14:paraId="4F47C566" w14:textId="77777777" w:rsidTr="004016F5">
        <w:trPr>
          <w:trHeight w:val="375"/>
          <w:jc w:val="center"/>
        </w:trPr>
        <w:tc>
          <w:tcPr>
            <w:tcW w:w="3505" w:type="dxa"/>
          </w:tcPr>
          <w:p w14:paraId="4EB13A88" w14:textId="252EFB7E" w:rsidR="00862222" w:rsidRPr="008E09B3" w:rsidRDefault="00862222" w:rsidP="004016F5">
            <w:pPr>
              <w:ind w:right="-1141"/>
              <w:rPr>
                <w:rFonts w:ascii="Gill Sans MT" w:hAnsi="Gill Sans MT"/>
                <w:sz w:val="28"/>
                <w:szCs w:val="28"/>
              </w:rPr>
            </w:pPr>
            <w:r w:rsidRPr="008E09B3">
              <w:rPr>
                <w:rFonts w:ascii="Gill Sans MT" w:hAnsi="Gill Sans MT"/>
                <w:sz w:val="28"/>
                <w:szCs w:val="28"/>
              </w:rPr>
              <w:t xml:space="preserve">Année scolaire : </w:t>
            </w:r>
            <w:r w:rsidR="00902485" w:rsidRPr="008E09B3">
              <w:rPr>
                <w:rFonts w:ascii="Gill Sans MT" w:hAnsi="Gill Sans MT"/>
                <w:sz w:val="28"/>
                <w:szCs w:val="28"/>
              </w:rPr>
              <w:t>202</w:t>
            </w:r>
            <w:r w:rsidR="006A1E9E">
              <w:rPr>
                <w:rFonts w:ascii="Gill Sans MT" w:hAnsi="Gill Sans MT"/>
                <w:sz w:val="28"/>
                <w:szCs w:val="28"/>
              </w:rPr>
              <w:t>5</w:t>
            </w:r>
            <w:r w:rsidR="00902485" w:rsidRPr="008E09B3">
              <w:rPr>
                <w:rFonts w:ascii="Gill Sans MT" w:hAnsi="Gill Sans MT"/>
                <w:sz w:val="28"/>
                <w:szCs w:val="28"/>
              </w:rPr>
              <w:t>-202</w:t>
            </w:r>
            <w:r w:rsidR="006A1E9E">
              <w:rPr>
                <w:rFonts w:ascii="Gill Sans MT" w:hAnsi="Gill Sans MT"/>
                <w:sz w:val="28"/>
                <w:szCs w:val="28"/>
              </w:rPr>
              <w:t>6</w:t>
            </w:r>
          </w:p>
        </w:tc>
        <w:tc>
          <w:tcPr>
            <w:tcW w:w="3507" w:type="dxa"/>
          </w:tcPr>
          <w:p w14:paraId="001F6274" w14:textId="452A40C9" w:rsidR="00862222" w:rsidRPr="008E09B3" w:rsidRDefault="00862222" w:rsidP="004016F5">
            <w:pPr>
              <w:ind w:right="-1141"/>
              <w:jc w:val="center"/>
              <w:rPr>
                <w:rFonts w:ascii="Gill Sans MT" w:hAnsi="Gill Sans MT"/>
                <w:sz w:val="28"/>
                <w:szCs w:val="28"/>
              </w:rPr>
            </w:pPr>
            <w:r w:rsidRPr="008E09B3">
              <w:rPr>
                <w:rFonts w:ascii="Gill Sans MT" w:hAnsi="Gill Sans MT"/>
                <w:sz w:val="28"/>
                <w:szCs w:val="28"/>
              </w:rPr>
              <w:t xml:space="preserve">Cycle : </w:t>
            </w:r>
            <w:r w:rsidR="00932ADB">
              <w:rPr>
                <w:rFonts w:ascii="Gill Sans MT" w:hAnsi="Gill Sans MT"/>
                <w:sz w:val="28"/>
                <w:szCs w:val="28"/>
              </w:rPr>
              <w:t>2</w:t>
            </w:r>
          </w:p>
        </w:tc>
        <w:tc>
          <w:tcPr>
            <w:tcW w:w="3507" w:type="dxa"/>
          </w:tcPr>
          <w:p w14:paraId="4F10B6F5" w14:textId="4EA5483F" w:rsidR="00862222" w:rsidRPr="008E09B3" w:rsidRDefault="00862222" w:rsidP="004016F5">
            <w:pPr>
              <w:ind w:right="-1141"/>
              <w:jc w:val="center"/>
              <w:rPr>
                <w:rFonts w:ascii="Gill Sans MT" w:hAnsi="Gill Sans MT"/>
                <w:sz w:val="28"/>
                <w:szCs w:val="28"/>
              </w:rPr>
            </w:pPr>
            <w:r w:rsidRPr="008E09B3">
              <w:rPr>
                <w:rFonts w:ascii="Gill Sans MT" w:hAnsi="Gill Sans MT"/>
                <w:sz w:val="28"/>
                <w:szCs w:val="28"/>
              </w:rPr>
              <w:t xml:space="preserve">Niveau : </w:t>
            </w:r>
            <w:r w:rsidR="001E6B34">
              <w:rPr>
                <w:rFonts w:ascii="Gill Sans MT" w:hAnsi="Gill Sans MT"/>
                <w:sz w:val="28"/>
                <w:szCs w:val="28"/>
              </w:rPr>
              <w:t>4</w:t>
            </w:r>
          </w:p>
        </w:tc>
      </w:tr>
    </w:tbl>
    <w:p w14:paraId="1BC0CC68" w14:textId="6AE104EF" w:rsidR="00862222" w:rsidRPr="003E1FB3" w:rsidRDefault="00862222" w:rsidP="00862222">
      <w:pPr>
        <w:ind w:left="-993" w:right="-1141"/>
        <w:rPr>
          <w:rFonts w:ascii="Gill Sans MT" w:hAnsi="Gill Sans MT"/>
        </w:rPr>
      </w:pPr>
    </w:p>
    <w:p w14:paraId="55872688" w14:textId="6430882E" w:rsidR="002F1C33" w:rsidRPr="004534F5" w:rsidRDefault="00752F29" w:rsidP="00862222">
      <w:pPr>
        <w:ind w:left="-993" w:right="-1141"/>
        <w:rPr>
          <w:rFonts w:ascii="Gill Sans MT" w:hAnsi="Gill Sans MT"/>
          <w:sz w:val="18"/>
          <w:szCs w:val="18"/>
        </w:rPr>
      </w:pPr>
      <w:r w:rsidRPr="004534F5">
        <w:rPr>
          <w:rFonts w:ascii="Gill Sans MT" w:hAnsi="Gill Sans MT"/>
          <w:sz w:val="18"/>
          <w:szCs w:val="18"/>
        </w:rPr>
        <w:t>L’évaluation est le processus qui consiste à porter un jugement sur les apprentissages, soit des connaissances et des compétences disciplinaires, à partir de données recueillies, analysées et interprétées, en vue de décisions pédagogiques et, le cas échéant, administratives. L’enseignant qui porte ce jugement</w:t>
      </w:r>
      <w:r w:rsidR="002F1C33" w:rsidRPr="004534F5">
        <w:rPr>
          <w:rFonts w:ascii="Gill Sans MT" w:hAnsi="Gill Sans MT"/>
          <w:sz w:val="18"/>
          <w:szCs w:val="18"/>
        </w:rPr>
        <w:t xml:space="preserve"> utilise des encadrements ministériels</w:t>
      </w:r>
      <w:r w:rsidR="007F4951" w:rsidRPr="004534F5">
        <w:rPr>
          <w:rFonts w:ascii="Gill Sans MT" w:hAnsi="Gill Sans MT"/>
          <w:sz w:val="18"/>
          <w:szCs w:val="18"/>
        </w:rPr>
        <w:t> :</w:t>
      </w:r>
      <w:r w:rsidR="002F1C33" w:rsidRPr="004534F5">
        <w:rPr>
          <w:rFonts w:ascii="Gill Sans MT" w:hAnsi="Gill Sans MT"/>
          <w:sz w:val="18"/>
          <w:szCs w:val="18"/>
        </w:rPr>
        <w:t xml:space="preserve"> </w:t>
      </w:r>
      <w:hyperlink r:id="rId11" w:history="1">
        <w:r w:rsidR="002F1C33" w:rsidRPr="004534F5">
          <w:rPr>
            <w:rStyle w:val="Lienhypertexte"/>
            <w:rFonts w:ascii="Gill Sans MT" w:hAnsi="Gill Sans MT"/>
            <w:i/>
            <w:iCs/>
            <w:sz w:val="18"/>
            <w:szCs w:val="18"/>
          </w:rPr>
          <w:t>Programme de formation de l’école québécoise</w:t>
        </w:r>
      </w:hyperlink>
      <w:r w:rsidR="002F1C33" w:rsidRPr="004534F5">
        <w:rPr>
          <w:rFonts w:ascii="Gill Sans MT" w:hAnsi="Gill Sans MT"/>
          <w:sz w:val="18"/>
          <w:szCs w:val="18"/>
        </w:rPr>
        <w:t xml:space="preserve">, </w:t>
      </w:r>
      <w:r w:rsidR="002F1C33" w:rsidRPr="004534F5">
        <w:rPr>
          <w:rFonts w:ascii="Gill Sans MT" w:hAnsi="Gill Sans MT"/>
          <w:i/>
          <w:iCs/>
          <w:sz w:val="18"/>
          <w:szCs w:val="18"/>
        </w:rPr>
        <w:t>Progression des apprentissages</w:t>
      </w:r>
      <w:r w:rsidR="002F1C33" w:rsidRPr="004534F5">
        <w:rPr>
          <w:rFonts w:ascii="Gill Sans MT" w:hAnsi="Gill Sans MT"/>
          <w:sz w:val="18"/>
          <w:szCs w:val="18"/>
        </w:rPr>
        <w:t xml:space="preserve"> et </w:t>
      </w:r>
      <w:r w:rsidR="002F1C33" w:rsidRPr="004534F5">
        <w:rPr>
          <w:rFonts w:ascii="Gill Sans MT" w:hAnsi="Gill Sans MT"/>
          <w:i/>
          <w:iCs/>
          <w:sz w:val="18"/>
          <w:szCs w:val="18"/>
        </w:rPr>
        <w:t>Cadres d’évaluation</w:t>
      </w:r>
      <w:r w:rsidR="002F1C33" w:rsidRPr="004534F5">
        <w:rPr>
          <w:rFonts w:ascii="Gill Sans MT" w:hAnsi="Gill Sans MT"/>
          <w:sz w:val="18"/>
          <w:szCs w:val="18"/>
        </w:rPr>
        <w:t xml:space="preserve">, afin de mettre les notes au bulletin. </w:t>
      </w:r>
    </w:p>
    <w:p w14:paraId="6D53A4C7" w14:textId="0D48C1C6" w:rsidR="00AF6951" w:rsidRPr="004534F5" w:rsidRDefault="00AF6951" w:rsidP="00862222">
      <w:pPr>
        <w:ind w:left="-993" w:right="-1141"/>
        <w:rPr>
          <w:rFonts w:ascii="Gill Sans MT" w:hAnsi="Gill Sans MT"/>
          <w:sz w:val="18"/>
          <w:szCs w:val="18"/>
        </w:rPr>
      </w:pPr>
      <w:r w:rsidRPr="004534F5">
        <w:rPr>
          <w:rFonts w:ascii="Gill Sans MT" w:hAnsi="Gill Sans MT"/>
          <w:sz w:val="18"/>
          <w:szCs w:val="18"/>
        </w:rPr>
        <w:t>À l’enseignement primaire et à l’enseignement secondaire, le seuil de réussite est fixé à 60% pour chaque matière.</w:t>
      </w:r>
    </w:p>
    <w:p w14:paraId="539263A9" w14:textId="77777777" w:rsidR="00752F29" w:rsidRPr="004534F5" w:rsidRDefault="00752F29" w:rsidP="00862222">
      <w:pPr>
        <w:ind w:left="-993" w:right="-1141"/>
        <w:rPr>
          <w:rFonts w:ascii="Gill Sans MT" w:hAnsi="Gill Sans MT"/>
          <w:sz w:val="18"/>
          <w:szCs w:val="18"/>
        </w:rPr>
      </w:pPr>
    </w:p>
    <w:tbl>
      <w:tblPr>
        <w:tblW w:w="10435" w:type="dxa"/>
        <w:jc w:val="center"/>
        <w:tblBorders>
          <w:top w:val="dotted" w:sz="6" w:space="0" w:color="5F5F4B"/>
          <w:bottom w:val="single" w:sz="6" w:space="0" w:color="auto"/>
          <w:insideH w:val="dotted" w:sz="6" w:space="0" w:color="5F5F4B"/>
        </w:tblBorders>
        <w:tblLook w:val="01E0" w:firstRow="1" w:lastRow="1" w:firstColumn="1" w:lastColumn="1" w:noHBand="0" w:noVBand="0"/>
      </w:tblPr>
      <w:tblGrid>
        <w:gridCol w:w="2861"/>
        <w:gridCol w:w="7574"/>
      </w:tblGrid>
      <w:tr w:rsidR="003E1FB3" w:rsidRPr="004534F5" w14:paraId="510205E4" w14:textId="77777777" w:rsidTr="003E1FB3">
        <w:trPr>
          <w:trHeight w:val="465"/>
          <w:jc w:val="center"/>
        </w:trPr>
        <w:tc>
          <w:tcPr>
            <w:tcW w:w="10435"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EC90644" w14:textId="77777777" w:rsidR="00862222" w:rsidRPr="004534F5" w:rsidRDefault="00862222" w:rsidP="00D463F2">
            <w:pPr>
              <w:pStyle w:val="Tableau-Titre3"/>
              <w:jc w:val="center"/>
              <w:rPr>
                <w:bCs/>
                <w:color w:val="auto"/>
                <w:sz w:val="18"/>
                <w:szCs w:val="18"/>
              </w:rPr>
            </w:pPr>
            <w:r w:rsidRPr="004534F5">
              <w:rPr>
                <w:bCs/>
                <w:color w:val="auto"/>
                <w:sz w:val="18"/>
                <w:szCs w:val="18"/>
              </w:rPr>
              <w:t>Communications officielles de l’année</w:t>
            </w:r>
          </w:p>
        </w:tc>
      </w:tr>
      <w:tr w:rsidR="00207778" w:rsidRPr="004534F5" w14:paraId="10722540" w14:textId="77777777" w:rsidTr="00862222">
        <w:trPr>
          <w:trHeight w:val="478"/>
          <w:jc w:val="center"/>
        </w:trPr>
        <w:tc>
          <w:tcPr>
            <w:tcW w:w="2861" w:type="dxa"/>
            <w:tcBorders>
              <w:top w:val="single" w:sz="4" w:space="0" w:color="auto"/>
              <w:left w:val="single" w:sz="4" w:space="0" w:color="auto"/>
              <w:bottom w:val="single" w:sz="4" w:space="0" w:color="auto"/>
              <w:right w:val="single" w:sz="4" w:space="0" w:color="auto"/>
            </w:tcBorders>
            <w:shd w:val="clear" w:color="auto" w:fill="CCCCCC"/>
            <w:vAlign w:val="center"/>
          </w:tcPr>
          <w:p w14:paraId="55A8D597" w14:textId="77777777" w:rsidR="00207778" w:rsidRPr="004534F5" w:rsidRDefault="00207778" w:rsidP="00207778">
            <w:pPr>
              <w:pStyle w:val="Tableau-Titre3"/>
              <w:spacing w:after="0"/>
              <w:rPr>
                <w:color w:val="auto"/>
                <w:sz w:val="18"/>
                <w:szCs w:val="18"/>
              </w:rPr>
            </w:pPr>
            <w:r w:rsidRPr="004534F5">
              <w:rPr>
                <w:color w:val="auto"/>
                <w:sz w:val="18"/>
                <w:szCs w:val="18"/>
              </w:rPr>
              <w:t>Première communication écrite</w:t>
            </w:r>
          </w:p>
        </w:tc>
        <w:tc>
          <w:tcPr>
            <w:tcW w:w="7574" w:type="dxa"/>
            <w:tcBorders>
              <w:top w:val="single" w:sz="4" w:space="0" w:color="auto"/>
              <w:left w:val="single" w:sz="4" w:space="0" w:color="auto"/>
              <w:bottom w:val="single" w:sz="4" w:space="0" w:color="auto"/>
              <w:right w:val="single" w:sz="4" w:space="0" w:color="auto"/>
            </w:tcBorders>
            <w:vAlign w:val="center"/>
          </w:tcPr>
          <w:p w14:paraId="4916F2EC" w14:textId="0573817F" w:rsidR="00207778" w:rsidRPr="004534F5" w:rsidRDefault="00207778" w:rsidP="00207778">
            <w:pPr>
              <w:spacing w:before="120"/>
              <w:rPr>
                <w:rFonts w:ascii="Gill Sans MT" w:hAnsi="Gill Sans MT"/>
                <w:sz w:val="18"/>
                <w:szCs w:val="18"/>
              </w:rPr>
            </w:pPr>
            <w:r>
              <w:rPr>
                <w:rStyle w:val="normaltextrun"/>
                <w:rFonts w:ascii="Gill Sans MT" w:hAnsi="Gill Sans MT" w:cs="Segoe UI"/>
                <w:sz w:val="18"/>
                <w:szCs w:val="18"/>
              </w:rPr>
              <w:t>Une première communication comportant des commentaires sur les apprentissages et le comportement de votre enfant sera disponible le 15 octobre 2025.</w:t>
            </w:r>
            <w:r>
              <w:rPr>
                <w:rStyle w:val="eop"/>
                <w:rFonts w:ascii="Gill Sans MT" w:hAnsi="Gill Sans MT" w:cs="Segoe UI"/>
                <w:sz w:val="18"/>
                <w:szCs w:val="18"/>
              </w:rPr>
              <w:t> </w:t>
            </w:r>
          </w:p>
        </w:tc>
      </w:tr>
      <w:tr w:rsidR="00207778" w:rsidRPr="004534F5" w14:paraId="04671569" w14:textId="77777777" w:rsidTr="00862222">
        <w:trPr>
          <w:trHeight w:val="476"/>
          <w:jc w:val="center"/>
        </w:trPr>
        <w:tc>
          <w:tcPr>
            <w:tcW w:w="2861" w:type="dxa"/>
            <w:tcBorders>
              <w:top w:val="single" w:sz="4" w:space="0" w:color="auto"/>
              <w:left w:val="single" w:sz="4" w:space="0" w:color="auto"/>
              <w:bottom w:val="single" w:sz="4" w:space="0" w:color="auto"/>
              <w:right w:val="single" w:sz="4" w:space="0" w:color="auto"/>
            </w:tcBorders>
            <w:shd w:val="clear" w:color="auto" w:fill="CCCCCC"/>
            <w:vAlign w:val="center"/>
          </w:tcPr>
          <w:p w14:paraId="060BAFBE" w14:textId="77777777" w:rsidR="00207778" w:rsidRPr="004534F5" w:rsidRDefault="00207778" w:rsidP="00207778">
            <w:pPr>
              <w:pStyle w:val="Tableau-Titre3"/>
              <w:spacing w:before="60" w:after="0"/>
              <w:rPr>
                <w:color w:val="auto"/>
                <w:sz w:val="18"/>
                <w:szCs w:val="18"/>
              </w:rPr>
            </w:pPr>
            <w:r w:rsidRPr="004534F5">
              <w:rPr>
                <w:color w:val="auto"/>
                <w:sz w:val="18"/>
                <w:szCs w:val="18"/>
              </w:rPr>
              <w:t>Premier bulletin</w:t>
            </w:r>
          </w:p>
        </w:tc>
        <w:tc>
          <w:tcPr>
            <w:tcW w:w="7574" w:type="dxa"/>
            <w:tcBorders>
              <w:top w:val="single" w:sz="4" w:space="0" w:color="auto"/>
              <w:left w:val="single" w:sz="4" w:space="0" w:color="auto"/>
              <w:bottom w:val="single" w:sz="4" w:space="0" w:color="auto"/>
              <w:right w:val="single" w:sz="4" w:space="0" w:color="auto"/>
            </w:tcBorders>
            <w:vAlign w:val="center"/>
          </w:tcPr>
          <w:p w14:paraId="0961B4F0" w14:textId="76F340DF" w:rsidR="00207778" w:rsidRPr="004534F5" w:rsidRDefault="00207778" w:rsidP="00207778">
            <w:pPr>
              <w:spacing w:before="120"/>
              <w:rPr>
                <w:rFonts w:ascii="Gill Sans MT" w:hAnsi="Gill Sans MT"/>
                <w:sz w:val="18"/>
                <w:szCs w:val="18"/>
              </w:rPr>
            </w:pPr>
            <w:r>
              <w:rPr>
                <w:rStyle w:val="normaltextrun"/>
                <w:rFonts w:ascii="Gill Sans MT" w:hAnsi="Gill Sans MT" w:cs="Segoe UI"/>
                <w:sz w:val="18"/>
                <w:szCs w:val="18"/>
              </w:rPr>
              <w:t>Disponible le 19 novembre 2025, ce bulletin couvrira la période du 2 septembre au 7 novembre.</w:t>
            </w:r>
            <w:r>
              <w:rPr>
                <w:rStyle w:val="eop"/>
                <w:rFonts w:ascii="Gill Sans MT" w:hAnsi="Gill Sans MT" w:cs="Segoe UI"/>
                <w:sz w:val="18"/>
                <w:szCs w:val="18"/>
              </w:rPr>
              <w:t> </w:t>
            </w:r>
          </w:p>
        </w:tc>
      </w:tr>
      <w:tr w:rsidR="00207778" w:rsidRPr="004534F5" w14:paraId="2697872C" w14:textId="77777777" w:rsidTr="00862222">
        <w:trPr>
          <w:trHeight w:val="476"/>
          <w:jc w:val="center"/>
        </w:trPr>
        <w:tc>
          <w:tcPr>
            <w:tcW w:w="2861" w:type="dxa"/>
            <w:tcBorders>
              <w:top w:val="single" w:sz="4" w:space="0" w:color="auto"/>
              <w:left w:val="single" w:sz="4" w:space="0" w:color="auto"/>
              <w:bottom w:val="single" w:sz="4" w:space="0" w:color="auto"/>
              <w:right w:val="single" w:sz="4" w:space="0" w:color="auto"/>
            </w:tcBorders>
            <w:shd w:val="clear" w:color="auto" w:fill="CCCCCC"/>
            <w:vAlign w:val="center"/>
          </w:tcPr>
          <w:p w14:paraId="01AD15CB" w14:textId="77777777" w:rsidR="00207778" w:rsidRPr="004534F5" w:rsidRDefault="00207778" w:rsidP="00207778">
            <w:pPr>
              <w:pStyle w:val="Tableau-Titre3"/>
              <w:spacing w:before="60" w:after="0"/>
              <w:rPr>
                <w:color w:val="auto"/>
                <w:sz w:val="18"/>
                <w:szCs w:val="18"/>
              </w:rPr>
            </w:pPr>
            <w:r w:rsidRPr="004534F5">
              <w:rPr>
                <w:color w:val="auto"/>
                <w:sz w:val="18"/>
                <w:szCs w:val="18"/>
              </w:rPr>
              <w:t>Deuxième bulletin</w:t>
            </w:r>
          </w:p>
        </w:tc>
        <w:tc>
          <w:tcPr>
            <w:tcW w:w="7574" w:type="dxa"/>
            <w:tcBorders>
              <w:top w:val="single" w:sz="4" w:space="0" w:color="auto"/>
              <w:left w:val="single" w:sz="4" w:space="0" w:color="auto"/>
              <w:bottom w:val="single" w:sz="4" w:space="0" w:color="auto"/>
              <w:right w:val="single" w:sz="4" w:space="0" w:color="auto"/>
            </w:tcBorders>
            <w:vAlign w:val="center"/>
          </w:tcPr>
          <w:p w14:paraId="6829CC82" w14:textId="622E0E4C" w:rsidR="00207778" w:rsidRPr="004534F5" w:rsidRDefault="00207778" w:rsidP="00207778">
            <w:pPr>
              <w:spacing w:before="120"/>
              <w:rPr>
                <w:rFonts w:ascii="Gill Sans MT" w:hAnsi="Gill Sans MT"/>
                <w:sz w:val="18"/>
                <w:szCs w:val="18"/>
              </w:rPr>
            </w:pPr>
            <w:r>
              <w:rPr>
                <w:rStyle w:val="normaltextrun"/>
                <w:rFonts w:ascii="Gill Sans MT" w:hAnsi="Gill Sans MT" w:cs="Segoe UI"/>
                <w:sz w:val="18"/>
                <w:szCs w:val="18"/>
              </w:rPr>
              <w:t>Disponible le 13 mars 2026, ce bulletin couvrira la période du 10 novembre au 27 février.</w:t>
            </w:r>
            <w:r>
              <w:rPr>
                <w:rStyle w:val="eop"/>
                <w:rFonts w:ascii="Gill Sans MT" w:hAnsi="Gill Sans MT" w:cs="Segoe UI"/>
                <w:sz w:val="18"/>
                <w:szCs w:val="18"/>
              </w:rPr>
              <w:t> </w:t>
            </w:r>
          </w:p>
        </w:tc>
      </w:tr>
      <w:tr w:rsidR="00207778" w:rsidRPr="004534F5" w14:paraId="6FDC212E" w14:textId="77777777" w:rsidTr="00862222">
        <w:trPr>
          <w:trHeight w:val="624"/>
          <w:jc w:val="center"/>
        </w:trPr>
        <w:tc>
          <w:tcPr>
            <w:tcW w:w="2861" w:type="dxa"/>
            <w:vMerge w:val="restart"/>
            <w:tcBorders>
              <w:top w:val="single" w:sz="4" w:space="0" w:color="auto"/>
              <w:left w:val="single" w:sz="4" w:space="0" w:color="auto"/>
              <w:right w:val="single" w:sz="4" w:space="0" w:color="auto"/>
            </w:tcBorders>
            <w:shd w:val="clear" w:color="auto" w:fill="CCCCCC"/>
            <w:vAlign w:val="center"/>
          </w:tcPr>
          <w:p w14:paraId="1E297BB4" w14:textId="77777777" w:rsidR="00207778" w:rsidRPr="004534F5" w:rsidRDefault="00207778" w:rsidP="00207778">
            <w:pPr>
              <w:pStyle w:val="Tableau-Titre3"/>
              <w:spacing w:before="60" w:after="0"/>
              <w:rPr>
                <w:color w:val="auto"/>
                <w:sz w:val="18"/>
                <w:szCs w:val="18"/>
              </w:rPr>
            </w:pPr>
            <w:r w:rsidRPr="004534F5">
              <w:rPr>
                <w:color w:val="auto"/>
                <w:sz w:val="18"/>
                <w:szCs w:val="18"/>
              </w:rPr>
              <w:t>Troisième bulletin</w:t>
            </w:r>
          </w:p>
        </w:tc>
        <w:tc>
          <w:tcPr>
            <w:tcW w:w="7574" w:type="dxa"/>
            <w:tcBorders>
              <w:top w:val="single" w:sz="4" w:space="0" w:color="auto"/>
              <w:left w:val="single" w:sz="4" w:space="0" w:color="auto"/>
              <w:bottom w:val="dotted" w:sz="4" w:space="0" w:color="auto"/>
              <w:right w:val="single" w:sz="4" w:space="0" w:color="auto"/>
            </w:tcBorders>
            <w:vAlign w:val="center"/>
          </w:tcPr>
          <w:p w14:paraId="387B5E44" w14:textId="3565BEEB" w:rsidR="00207778" w:rsidRPr="004534F5" w:rsidRDefault="00207778" w:rsidP="00207778">
            <w:pPr>
              <w:spacing w:before="120"/>
              <w:rPr>
                <w:rFonts w:ascii="Gill Sans MT" w:hAnsi="Gill Sans MT"/>
                <w:sz w:val="18"/>
                <w:szCs w:val="18"/>
              </w:rPr>
            </w:pPr>
            <w:r>
              <w:rPr>
                <w:rStyle w:val="normaltextrun"/>
                <w:rFonts w:ascii="Gill Sans MT" w:hAnsi="Gill Sans MT" w:cs="Segoe UI"/>
                <w:sz w:val="18"/>
                <w:szCs w:val="18"/>
              </w:rPr>
              <w:t>Disponible le 3 juillet 2026, ce bulletin couvrira la période du 9 mars jusqu’au 23 juin.</w:t>
            </w:r>
            <w:r>
              <w:rPr>
                <w:rStyle w:val="eop"/>
                <w:rFonts w:ascii="Gill Sans MT" w:hAnsi="Gill Sans MT" w:cs="Segoe UI"/>
                <w:sz w:val="18"/>
                <w:szCs w:val="18"/>
              </w:rPr>
              <w:t> </w:t>
            </w:r>
          </w:p>
        </w:tc>
      </w:tr>
      <w:tr w:rsidR="007B3E59" w:rsidRPr="004534F5" w14:paraId="42CBCB41" w14:textId="77777777" w:rsidTr="00862222">
        <w:trPr>
          <w:trHeight w:val="624"/>
          <w:jc w:val="center"/>
        </w:trPr>
        <w:tc>
          <w:tcPr>
            <w:tcW w:w="2861" w:type="dxa"/>
            <w:vMerge/>
            <w:tcBorders>
              <w:top w:val="single" w:sz="4" w:space="0" w:color="auto"/>
              <w:left w:val="single" w:sz="4" w:space="0" w:color="auto"/>
              <w:right w:val="single" w:sz="4" w:space="0" w:color="auto"/>
            </w:tcBorders>
            <w:shd w:val="clear" w:color="auto" w:fill="CCCCCC"/>
            <w:vAlign w:val="center"/>
          </w:tcPr>
          <w:p w14:paraId="56C5CB93" w14:textId="77777777" w:rsidR="007B3E59" w:rsidRPr="004534F5" w:rsidRDefault="007B3E59" w:rsidP="00D463F2">
            <w:pPr>
              <w:pStyle w:val="Tableau-Titre3"/>
              <w:spacing w:before="60" w:after="0"/>
              <w:rPr>
                <w:color w:val="auto"/>
                <w:sz w:val="18"/>
                <w:szCs w:val="18"/>
              </w:rPr>
            </w:pPr>
          </w:p>
        </w:tc>
        <w:tc>
          <w:tcPr>
            <w:tcW w:w="7574" w:type="dxa"/>
            <w:tcBorders>
              <w:top w:val="single" w:sz="4" w:space="0" w:color="auto"/>
              <w:left w:val="single" w:sz="4" w:space="0" w:color="auto"/>
              <w:bottom w:val="dotted" w:sz="4" w:space="0" w:color="auto"/>
              <w:right w:val="single" w:sz="4" w:space="0" w:color="auto"/>
            </w:tcBorders>
            <w:vAlign w:val="center"/>
          </w:tcPr>
          <w:p w14:paraId="3C4C9F17" w14:textId="08F54E8B" w:rsidR="007B3E59" w:rsidRPr="004534F5" w:rsidRDefault="007B3E59" w:rsidP="007B3E59">
            <w:pPr>
              <w:spacing w:before="120"/>
              <w:rPr>
                <w:rFonts w:ascii="Gill Sans MT" w:hAnsi="Gill Sans MT"/>
                <w:sz w:val="18"/>
                <w:szCs w:val="18"/>
              </w:rPr>
            </w:pPr>
            <w:r w:rsidRPr="004534F5">
              <w:rPr>
                <w:rFonts w:ascii="Gill Sans MT" w:hAnsi="Gill Sans MT"/>
                <w:sz w:val="18"/>
                <w:szCs w:val="18"/>
              </w:rPr>
              <w:t xml:space="preserve">Le ministère de l’éducation impose une épreuve en lecture et une en écriture qui compte pour 10% du résultat final de chaque compétence. Ainsi, le résultat final en lecture et en écriture se calcule comme suit : </w:t>
            </w:r>
          </w:p>
          <w:p w14:paraId="7D1FAA0E" w14:textId="5AABD4C7" w:rsidR="007B3E59" w:rsidRPr="004534F5" w:rsidRDefault="006A1E9E" w:rsidP="007B3E59">
            <w:pPr>
              <w:spacing w:before="120"/>
              <w:rPr>
                <w:rFonts w:ascii="Gill Sans MT" w:hAnsi="Gill Sans MT"/>
                <w:sz w:val="18"/>
                <w:szCs w:val="18"/>
              </w:rPr>
            </w:pPr>
            <w:r>
              <w:rPr>
                <w:rFonts w:ascii="Gill Sans MT" w:hAnsi="Gill Sans MT"/>
                <w:sz w:val="18"/>
                <w:szCs w:val="18"/>
              </w:rPr>
              <w:t>8</w:t>
            </w:r>
            <w:r w:rsidR="007B3E59" w:rsidRPr="004534F5">
              <w:rPr>
                <w:rFonts w:ascii="Gill Sans MT" w:hAnsi="Gill Sans MT"/>
                <w:sz w:val="18"/>
                <w:szCs w:val="18"/>
              </w:rPr>
              <w:t xml:space="preserve">0% (20% étape 1, 20% étape 2, 60% étape 3) + </w:t>
            </w:r>
            <w:r>
              <w:rPr>
                <w:rFonts w:ascii="Gill Sans MT" w:hAnsi="Gill Sans MT"/>
                <w:sz w:val="18"/>
                <w:szCs w:val="18"/>
              </w:rPr>
              <w:t>2</w:t>
            </w:r>
            <w:r w:rsidR="007B3E59" w:rsidRPr="004534F5">
              <w:rPr>
                <w:rFonts w:ascii="Gill Sans MT" w:hAnsi="Gill Sans MT"/>
                <w:sz w:val="18"/>
                <w:szCs w:val="18"/>
              </w:rPr>
              <w:t>0% épreuve ministérielle</w:t>
            </w:r>
          </w:p>
        </w:tc>
      </w:tr>
      <w:tr w:rsidR="003E1FB3" w:rsidRPr="004534F5" w14:paraId="6DDE6CB1" w14:textId="77777777" w:rsidTr="00862222">
        <w:trPr>
          <w:trHeight w:val="448"/>
          <w:jc w:val="center"/>
        </w:trPr>
        <w:tc>
          <w:tcPr>
            <w:tcW w:w="2861" w:type="dxa"/>
            <w:vMerge/>
            <w:tcBorders>
              <w:left w:val="single" w:sz="4" w:space="0" w:color="auto"/>
              <w:bottom w:val="single" w:sz="6" w:space="0" w:color="auto"/>
              <w:right w:val="single" w:sz="4" w:space="0" w:color="auto"/>
            </w:tcBorders>
            <w:shd w:val="clear" w:color="auto" w:fill="CCCCCC"/>
            <w:vAlign w:val="center"/>
          </w:tcPr>
          <w:p w14:paraId="6AF1D0AD" w14:textId="77777777" w:rsidR="00862222" w:rsidRPr="004534F5" w:rsidRDefault="00862222" w:rsidP="00D463F2">
            <w:pPr>
              <w:pStyle w:val="Tableau-Titre3"/>
              <w:spacing w:before="60" w:after="0"/>
              <w:rPr>
                <w:color w:val="auto"/>
                <w:sz w:val="18"/>
                <w:szCs w:val="18"/>
              </w:rPr>
            </w:pPr>
          </w:p>
        </w:tc>
        <w:tc>
          <w:tcPr>
            <w:tcW w:w="7574" w:type="dxa"/>
            <w:tcBorders>
              <w:top w:val="dotted" w:sz="4" w:space="0" w:color="auto"/>
              <w:left w:val="single" w:sz="4" w:space="0" w:color="auto"/>
              <w:bottom w:val="single" w:sz="6" w:space="0" w:color="auto"/>
              <w:right w:val="single" w:sz="4" w:space="0" w:color="auto"/>
            </w:tcBorders>
            <w:vAlign w:val="center"/>
          </w:tcPr>
          <w:p w14:paraId="59DF7D80" w14:textId="77777777" w:rsidR="00862222" w:rsidRPr="004534F5" w:rsidRDefault="00862222" w:rsidP="00D463F2">
            <w:pPr>
              <w:spacing w:before="120"/>
              <w:rPr>
                <w:rFonts w:ascii="Gill Sans MT" w:hAnsi="Gill Sans MT"/>
                <w:sz w:val="18"/>
                <w:szCs w:val="18"/>
              </w:rPr>
            </w:pPr>
            <w:r w:rsidRPr="004534F5">
              <w:rPr>
                <w:rFonts w:ascii="Gill Sans MT" w:hAnsi="Gill Sans MT"/>
                <w:bCs/>
                <w:sz w:val="18"/>
                <w:szCs w:val="18"/>
              </w:rPr>
              <w:t>L</w:t>
            </w:r>
            <w:r w:rsidRPr="004534F5">
              <w:rPr>
                <w:rFonts w:ascii="Gill Sans MT" w:hAnsi="Gill Sans MT"/>
                <w:sz w:val="18"/>
                <w:szCs w:val="18"/>
              </w:rPr>
              <w:t>e troisième bulletin inclura également le résultat final pour chaque discipline.  Ce résultat sera composé comme suit : 20% étape 1, 20% étape 2, 60% étape 3 et tiendra compte de la pondération des compétences disciplinaires.</w:t>
            </w:r>
          </w:p>
        </w:tc>
      </w:tr>
    </w:tbl>
    <w:p w14:paraId="204D4C53" w14:textId="5075CC24" w:rsidR="00022316" w:rsidRPr="004534F5" w:rsidRDefault="00022316">
      <w:pPr>
        <w:rPr>
          <w:rFonts w:ascii="Gill Sans MT" w:hAnsi="Gill Sans MT"/>
          <w:sz w:val="18"/>
          <w:szCs w:val="18"/>
        </w:rPr>
      </w:pPr>
    </w:p>
    <w:p w14:paraId="52255F90" w14:textId="7ECFF305" w:rsidR="00022316" w:rsidRPr="004534F5" w:rsidRDefault="00022316">
      <w:pPr>
        <w:rPr>
          <w:rFonts w:ascii="Gill Sans MT" w:hAnsi="Gill Sans MT"/>
          <w:sz w:val="18"/>
          <w:szCs w:val="18"/>
        </w:rPr>
      </w:pPr>
    </w:p>
    <w:p w14:paraId="601C06D6" w14:textId="77777777" w:rsidR="00022316" w:rsidRPr="004534F5" w:rsidRDefault="00022316" w:rsidP="00022316">
      <w:pPr>
        <w:ind w:left="-993" w:right="-1141"/>
        <w:rPr>
          <w:rFonts w:ascii="Gill Sans MT" w:hAnsi="Gill Sans MT"/>
          <w:i/>
          <w:iCs/>
          <w:sz w:val="18"/>
          <w:szCs w:val="18"/>
        </w:rPr>
      </w:pPr>
      <w:r w:rsidRPr="004534F5">
        <w:rPr>
          <w:rFonts w:ascii="Gill Sans MT" w:hAnsi="Gill Sans MT"/>
          <w:i/>
          <w:iCs/>
          <w:sz w:val="18"/>
          <w:szCs w:val="18"/>
        </w:rPr>
        <w:t>Notez que tous les liens en bleu soulignés vous mèneront vers des précisions sur le site Web du ministère de l’Éducation.</w:t>
      </w:r>
    </w:p>
    <w:p w14:paraId="0AAB139C" w14:textId="5DC1B2F9" w:rsidR="00022316" w:rsidRPr="004534F5" w:rsidRDefault="00022316">
      <w:pPr>
        <w:rPr>
          <w:rFonts w:ascii="Gill Sans MT" w:hAnsi="Gill Sans MT"/>
          <w:sz w:val="18"/>
          <w:szCs w:val="18"/>
        </w:rPr>
      </w:pPr>
      <w:r w:rsidRPr="004534F5">
        <w:rPr>
          <w:rFonts w:ascii="Gill Sans MT" w:hAnsi="Gill Sans MT"/>
          <w:sz w:val="18"/>
          <w:szCs w:val="18"/>
        </w:rPr>
        <w:br w:type="page"/>
      </w:r>
    </w:p>
    <w:p w14:paraId="6AFBE048" w14:textId="77777777" w:rsidR="00022316" w:rsidRPr="004534F5" w:rsidRDefault="00022316">
      <w:pPr>
        <w:rPr>
          <w:rFonts w:ascii="Gill Sans MT" w:hAnsi="Gill Sans MT"/>
          <w:sz w:val="18"/>
          <w:szCs w:val="18"/>
        </w:rPr>
      </w:pPr>
    </w:p>
    <w:p w14:paraId="4B37CA47" w14:textId="05120375" w:rsidR="00862222" w:rsidRPr="004534F5" w:rsidRDefault="002F1C33" w:rsidP="00862222">
      <w:pPr>
        <w:ind w:left="-993" w:right="-1141"/>
        <w:rPr>
          <w:rFonts w:ascii="Gill Sans MT" w:hAnsi="Gill Sans MT"/>
          <w:sz w:val="18"/>
          <w:szCs w:val="18"/>
        </w:rPr>
      </w:pPr>
      <w:r w:rsidRPr="004534F5">
        <w:rPr>
          <w:rFonts w:ascii="Gill Sans MT" w:hAnsi="Gill Sans MT"/>
          <w:sz w:val="18"/>
          <w:szCs w:val="18"/>
        </w:rPr>
        <w:t>Vous retrouverez ci-dessous la nature et la période au cours de laquelle les principales évaluations sont prévues pour chacune des matières pour la présente année scolaire.  Ces moyens, ces tâches et ces outils permettent l’évaluation du niveau de maitrise de la compétence et de l’acquisition et de la mobilisation des connaissances de votre enfant au regard de chaque discipline</w:t>
      </w:r>
      <w:r w:rsidR="00CE316D" w:rsidRPr="004534F5">
        <w:rPr>
          <w:rFonts w:ascii="Gill Sans MT" w:hAnsi="Gill Sans MT"/>
          <w:sz w:val="18"/>
          <w:szCs w:val="18"/>
        </w:rPr>
        <w:t>.</w:t>
      </w:r>
    </w:p>
    <w:tbl>
      <w:tblPr>
        <w:tblW w:w="10747" w:type="dxa"/>
        <w:tblInd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8"/>
        <w:gridCol w:w="5777"/>
        <w:gridCol w:w="1094"/>
        <w:gridCol w:w="1198"/>
        <w:gridCol w:w="1000"/>
      </w:tblGrid>
      <w:tr w:rsidR="003E1FB3" w:rsidRPr="004534F5" w14:paraId="56E58C37" w14:textId="77777777" w:rsidTr="2DAA321A">
        <w:trPr>
          <w:trHeight w:val="546"/>
        </w:trPr>
        <w:tc>
          <w:tcPr>
            <w:tcW w:w="1678" w:type="dxa"/>
            <w:vMerge w:val="restart"/>
            <w:shd w:val="clear" w:color="auto" w:fill="CCCCCC"/>
            <w:vAlign w:val="center"/>
          </w:tcPr>
          <w:p w14:paraId="329766AE" w14:textId="77777777" w:rsidR="00D97EC6" w:rsidRPr="004534F5" w:rsidRDefault="00D97EC6" w:rsidP="00D463F2">
            <w:pPr>
              <w:pStyle w:val="Tableau-Titre3"/>
              <w:spacing w:after="0"/>
              <w:jc w:val="center"/>
              <w:rPr>
                <w:color w:val="auto"/>
                <w:sz w:val="18"/>
                <w:szCs w:val="18"/>
              </w:rPr>
            </w:pPr>
            <w:r w:rsidRPr="004534F5">
              <w:rPr>
                <w:color w:val="auto"/>
                <w:sz w:val="18"/>
                <w:szCs w:val="18"/>
              </w:rPr>
              <w:t>Discipline</w:t>
            </w:r>
          </w:p>
          <w:p w14:paraId="754AFBA5" w14:textId="77777777" w:rsidR="00D97EC6" w:rsidRPr="004534F5" w:rsidRDefault="00D97EC6" w:rsidP="00D463F2">
            <w:pPr>
              <w:pStyle w:val="Tableau-Titre3"/>
              <w:jc w:val="center"/>
              <w:rPr>
                <w:color w:val="auto"/>
                <w:sz w:val="18"/>
                <w:szCs w:val="18"/>
              </w:rPr>
            </w:pPr>
            <w:r w:rsidRPr="004534F5">
              <w:rPr>
                <w:color w:val="auto"/>
                <w:sz w:val="18"/>
                <w:szCs w:val="18"/>
              </w:rPr>
              <w:t xml:space="preserve">Compétences </w:t>
            </w:r>
          </w:p>
        </w:tc>
        <w:tc>
          <w:tcPr>
            <w:tcW w:w="5777" w:type="dxa"/>
            <w:vMerge w:val="restart"/>
            <w:shd w:val="clear" w:color="auto" w:fill="CCCCCC"/>
            <w:vAlign w:val="center"/>
          </w:tcPr>
          <w:p w14:paraId="58A4F25C" w14:textId="77777777" w:rsidR="00D97EC6" w:rsidRPr="004534F5" w:rsidRDefault="00D97EC6" w:rsidP="00D463F2">
            <w:pPr>
              <w:pStyle w:val="Tableau-Titre3"/>
              <w:jc w:val="center"/>
              <w:rPr>
                <w:color w:val="auto"/>
                <w:sz w:val="18"/>
                <w:szCs w:val="18"/>
              </w:rPr>
            </w:pPr>
            <w:r w:rsidRPr="004534F5">
              <w:rPr>
                <w:color w:val="auto"/>
                <w:sz w:val="18"/>
                <w:szCs w:val="18"/>
              </w:rPr>
              <w:t xml:space="preserve">Outils et moyens d’évaluation </w:t>
            </w:r>
          </w:p>
        </w:tc>
        <w:tc>
          <w:tcPr>
            <w:tcW w:w="3292" w:type="dxa"/>
            <w:gridSpan w:val="3"/>
            <w:shd w:val="clear" w:color="auto" w:fill="CCCCCC"/>
            <w:vAlign w:val="center"/>
          </w:tcPr>
          <w:p w14:paraId="4AF2925B" w14:textId="77777777" w:rsidR="00D97EC6" w:rsidRPr="004534F5" w:rsidRDefault="00D97EC6" w:rsidP="00D463F2">
            <w:pPr>
              <w:pStyle w:val="Tableau-Titre3"/>
              <w:jc w:val="center"/>
              <w:rPr>
                <w:color w:val="auto"/>
                <w:sz w:val="18"/>
                <w:szCs w:val="18"/>
              </w:rPr>
            </w:pPr>
            <w:r w:rsidRPr="004534F5">
              <w:rPr>
                <w:color w:val="auto"/>
                <w:sz w:val="18"/>
                <w:szCs w:val="18"/>
              </w:rPr>
              <w:t>Bulletin</w:t>
            </w:r>
          </w:p>
        </w:tc>
      </w:tr>
      <w:tr w:rsidR="003E1FB3" w:rsidRPr="004534F5" w14:paraId="04A178BD" w14:textId="77777777" w:rsidTr="2DAA321A">
        <w:trPr>
          <w:trHeight w:val="674"/>
        </w:trPr>
        <w:tc>
          <w:tcPr>
            <w:tcW w:w="1678" w:type="dxa"/>
            <w:vMerge/>
            <w:vAlign w:val="center"/>
          </w:tcPr>
          <w:p w14:paraId="3F410E0B" w14:textId="77777777" w:rsidR="00D97EC6" w:rsidRPr="004534F5" w:rsidRDefault="00D97EC6" w:rsidP="00D463F2">
            <w:pPr>
              <w:pStyle w:val="Tableau-Titre3"/>
              <w:jc w:val="center"/>
              <w:rPr>
                <w:color w:val="auto"/>
                <w:sz w:val="18"/>
                <w:szCs w:val="18"/>
              </w:rPr>
            </w:pPr>
          </w:p>
        </w:tc>
        <w:tc>
          <w:tcPr>
            <w:tcW w:w="5777" w:type="dxa"/>
            <w:vMerge/>
            <w:vAlign w:val="center"/>
          </w:tcPr>
          <w:p w14:paraId="3DC4A3B3" w14:textId="77777777" w:rsidR="00D97EC6" w:rsidRPr="004534F5" w:rsidRDefault="00D97EC6" w:rsidP="00D463F2">
            <w:pPr>
              <w:pStyle w:val="Tableau-Titre3"/>
              <w:jc w:val="center"/>
              <w:rPr>
                <w:color w:val="auto"/>
                <w:sz w:val="18"/>
                <w:szCs w:val="18"/>
              </w:rPr>
            </w:pPr>
          </w:p>
        </w:tc>
        <w:tc>
          <w:tcPr>
            <w:tcW w:w="1094" w:type="dxa"/>
            <w:vAlign w:val="center"/>
          </w:tcPr>
          <w:p w14:paraId="3BC8CC7D" w14:textId="77777777" w:rsidR="00D97EC6" w:rsidRPr="004534F5" w:rsidRDefault="00D97EC6" w:rsidP="00D463F2">
            <w:pPr>
              <w:pStyle w:val="Tableau-Titre3"/>
              <w:spacing w:after="0"/>
              <w:jc w:val="center"/>
              <w:rPr>
                <w:color w:val="auto"/>
                <w:sz w:val="18"/>
                <w:szCs w:val="18"/>
                <w:vertAlign w:val="superscript"/>
              </w:rPr>
            </w:pPr>
            <w:r w:rsidRPr="004534F5">
              <w:rPr>
                <w:color w:val="auto"/>
                <w:sz w:val="18"/>
                <w:szCs w:val="18"/>
              </w:rPr>
              <w:t>1</w:t>
            </w:r>
            <w:r w:rsidRPr="004534F5">
              <w:rPr>
                <w:color w:val="auto"/>
                <w:sz w:val="18"/>
                <w:szCs w:val="18"/>
                <w:vertAlign w:val="superscript"/>
              </w:rPr>
              <w:t>er</w:t>
            </w:r>
          </w:p>
          <w:p w14:paraId="2159B5AC" w14:textId="77777777" w:rsidR="00D97EC6" w:rsidRPr="004534F5" w:rsidRDefault="00D97EC6" w:rsidP="00D463F2">
            <w:pPr>
              <w:pStyle w:val="Tableau-Titre3"/>
              <w:spacing w:after="0"/>
              <w:jc w:val="center"/>
              <w:rPr>
                <w:color w:val="auto"/>
                <w:sz w:val="18"/>
                <w:szCs w:val="18"/>
              </w:rPr>
            </w:pPr>
            <w:r w:rsidRPr="004534F5">
              <w:rPr>
                <w:color w:val="auto"/>
                <w:sz w:val="18"/>
                <w:szCs w:val="18"/>
                <w:vertAlign w:val="superscript"/>
              </w:rPr>
              <w:t>20%</w:t>
            </w:r>
          </w:p>
        </w:tc>
        <w:tc>
          <w:tcPr>
            <w:tcW w:w="1198" w:type="dxa"/>
            <w:vAlign w:val="center"/>
          </w:tcPr>
          <w:p w14:paraId="099B4E4C" w14:textId="77777777" w:rsidR="00D97EC6" w:rsidRPr="004534F5" w:rsidRDefault="00D97EC6" w:rsidP="00D463F2">
            <w:pPr>
              <w:pStyle w:val="Tableau-Titre3"/>
              <w:spacing w:after="0"/>
              <w:jc w:val="center"/>
              <w:rPr>
                <w:color w:val="auto"/>
                <w:sz w:val="18"/>
                <w:szCs w:val="18"/>
                <w:vertAlign w:val="superscript"/>
              </w:rPr>
            </w:pPr>
            <w:r w:rsidRPr="004534F5">
              <w:rPr>
                <w:color w:val="auto"/>
                <w:sz w:val="18"/>
                <w:szCs w:val="18"/>
              </w:rPr>
              <w:t>2</w:t>
            </w:r>
            <w:r w:rsidRPr="004534F5">
              <w:rPr>
                <w:color w:val="auto"/>
                <w:sz w:val="18"/>
                <w:szCs w:val="18"/>
                <w:vertAlign w:val="superscript"/>
              </w:rPr>
              <w:t>e</w:t>
            </w:r>
          </w:p>
          <w:p w14:paraId="26175FAD" w14:textId="77777777" w:rsidR="00D97EC6" w:rsidRPr="004534F5" w:rsidRDefault="00D97EC6" w:rsidP="00D463F2">
            <w:pPr>
              <w:pStyle w:val="Tableau-Titre3"/>
              <w:spacing w:after="0"/>
              <w:jc w:val="center"/>
              <w:rPr>
                <w:color w:val="auto"/>
                <w:sz w:val="18"/>
                <w:szCs w:val="18"/>
              </w:rPr>
            </w:pPr>
            <w:r w:rsidRPr="004534F5">
              <w:rPr>
                <w:color w:val="auto"/>
                <w:sz w:val="18"/>
                <w:szCs w:val="18"/>
                <w:vertAlign w:val="superscript"/>
              </w:rPr>
              <w:t>20%</w:t>
            </w:r>
          </w:p>
        </w:tc>
        <w:tc>
          <w:tcPr>
            <w:tcW w:w="1000" w:type="dxa"/>
            <w:vAlign w:val="center"/>
          </w:tcPr>
          <w:p w14:paraId="69BE2DD0" w14:textId="77777777" w:rsidR="00D97EC6" w:rsidRPr="004534F5" w:rsidRDefault="00D97EC6" w:rsidP="00D463F2">
            <w:pPr>
              <w:pStyle w:val="Tableau-Titre3"/>
              <w:jc w:val="center"/>
              <w:rPr>
                <w:color w:val="auto"/>
                <w:sz w:val="18"/>
                <w:szCs w:val="18"/>
                <w:vertAlign w:val="superscript"/>
              </w:rPr>
            </w:pPr>
            <w:r w:rsidRPr="004534F5">
              <w:rPr>
                <w:color w:val="auto"/>
                <w:sz w:val="18"/>
                <w:szCs w:val="18"/>
              </w:rPr>
              <w:t>3</w:t>
            </w:r>
            <w:r w:rsidRPr="004534F5">
              <w:rPr>
                <w:color w:val="auto"/>
                <w:sz w:val="18"/>
                <w:szCs w:val="18"/>
                <w:vertAlign w:val="superscript"/>
              </w:rPr>
              <w:t>e</w:t>
            </w:r>
          </w:p>
          <w:p w14:paraId="3FF066B8" w14:textId="77777777" w:rsidR="00D97EC6" w:rsidRPr="004534F5" w:rsidRDefault="00D97EC6" w:rsidP="00D463F2">
            <w:pPr>
              <w:pStyle w:val="Tableau-Titre3"/>
              <w:spacing w:after="0"/>
              <w:jc w:val="center"/>
              <w:rPr>
                <w:color w:val="auto"/>
                <w:sz w:val="18"/>
                <w:szCs w:val="18"/>
              </w:rPr>
            </w:pPr>
            <w:r w:rsidRPr="004534F5">
              <w:rPr>
                <w:color w:val="auto"/>
                <w:sz w:val="18"/>
                <w:szCs w:val="18"/>
                <w:vertAlign w:val="superscript"/>
              </w:rPr>
              <w:t>60%</w:t>
            </w:r>
          </w:p>
        </w:tc>
      </w:tr>
      <w:tr w:rsidR="003E1FB3" w:rsidRPr="004534F5" w14:paraId="709B521E" w14:textId="77777777" w:rsidTr="2DAA321A">
        <w:trPr>
          <w:trHeight w:val="98"/>
        </w:trPr>
        <w:tc>
          <w:tcPr>
            <w:tcW w:w="10747" w:type="dxa"/>
            <w:gridSpan w:val="5"/>
            <w:vAlign w:val="center"/>
          </w:tcPr>
          <w:p w14:paraId="41A1A09C" w14:textId="74F570F3" w:rsidR="00D97EC6" w:rsidRPr="004534F5" w:rsidRDefault="00D97EC6" w:rsidP="00D463F2">
            <w:pPr>
              <w:pStyle w:val="Tableau-Titre3"/>
              <w:rPr>
                <w:color w:val="auto"/>
                <w:sz w:val="18"/>
                <w:szCs w:val="18"/>
              </w:rPr>
            </w:pPr>
            <w:hyperlink r:id="rId12" w:history="1">
              <w:r w:rsidRPr="004534F5">
                <w:rPr>
                  <w:rStyle w:val="Lienhypertexte"/>
                  <w:sz w:val="18"/>
                  <w:szCs w:val="18"/>
                </w:rPr>
                <w:t>Français</w:t>
              </w:r>
            </w:hyperlink>
          </w:p>
        </w:tc>
      </w:tr>
      <w:tr w:rsidR="003E1FB3" w:rsidRPr="004534F5" w14:paraId="762D2FC3" w14:textId="77777777" w:rsidTr="2DAA321A">
        <w:trPr>
          <w:trHeight w:val="1211"/>
        </w:trPr>
        <w:tc>
          <w:tcPr>
            <w:tcW w:w="1678" w:type="dxa"/>
            <w:vAlign w:val="center"/>
          </w:tcPr>
          <w:p w14:paraId="4D288063" w14:textId="77777777" w:rsidR="00CE316D" w:rsidRPr="004534F5" w:rsidRDefault="00D97EC6" w:rsidP="00D463F2">
            <w:pPr>
              <w:pStyle w:val="Tableau-Titre3"/>
              <w:rPr>
                <w:color w:val="auto"/>
                <w:sz w:val="18"/>
                <w:szCs w:val="18"/>
              </w:rPr>
            </w:pPr>
            <w:r w:rsidRPr="004534F5">
              <w:rPr>
                <w:color w:val="auto"/>
                <w:sz w:val="18"/>
                <w:szCs w:val="18"/>
              </w:rPr>
              <w:t xml:space="preserve">Lire </w:t>
            </w:r>
          </w:p>
          <w:p w14:paraId="11AA33C0" w14:textId="7ABA0396" w:rsidR="00D97EC6" w:rsidRPr="004534F5" w:rsidRDefault="00D97EC6" w:rsidP="00D463F2">
            <w:pPr>
              <w:pStyle w:val="Tableau-Titre3"/>
              <w:rPr>
                <w:color w:val="auto"/>
                <w:sz w:val="18"/>
                <w:szCs w:val="18"/>
              </w:rPr>
            </w:pPr>
            <w:r w:rsidRPr="004534F5">
              <w:rPr>
                <w:color w:val="auto"/>
                <w:sz w:val="18"/>
                <w:szCs w:val="18"/>
              </w:rPr>
              <w:t>50%</w:t>
            </w:r>
          </w:p>
        </w:tc>
        <w:tc>
          <w:tcPr>
            <w:tcW w:w="5777" w:type="dxa"/>
            <w:vAlign w:val="center"/>
          </w:tcPr>
          <w:p w14:paraId="6C25B967" w14:textId="77777777" w:rsidR="00B01144" w:rsidRPr="004534F5" w:rsidRDefault="00B01144" w:rsidP="00B01144">
            <w:pPr>
              <w:pStyle w:val="Tableau-Titre3"/>
              <w:spacing w:after="0"/>
              <w:rPr>
                <w:b w:val="0"/>
                <w:bCs/>
                <w:color w:val="auto"/>
                <w:sz w:val="18"/>
                <w:szCs w:val="18"/>
                <w:u w:val="single"/>
              </w:rPr>
            </w:pPr>
            <w:r w:rsidRPr="004534F5">
              <w:rPr>
                <w:b w:val="0"/>
                <w:bCs/>
                <w:color w:val="auto"/>
                <w:sz w:val="18"/>
                <w:szCs w:val="18"/>
                <w:u w:val="single"/>
              </w:rPr>
              <w:t>En cours d’année :</w:t>
            </w:r>
          </w:p>
          <w:p w14:paraId="7E468AFE" w14:textId="77777777" w:rsidR="00B01144" w:rsidRPr="004534F5" w:rsidRDefault="00B01144" w:rsidP="00B01144">
            <w:pPr>
              <w:pStyle w:val="Tableau-Titre3"/>
              <w:spacing w:after="0"/>
              <w:ind w:left="360"/>
              <w:rPr>
                <w:b w:val="0"/>
                <w:bCs/>
                <w:color w:val="auto"/>
                <w:sz w:val="18"/>
                <w:szCs w:val="18"/>
              </w:rPr>
            </w:pPr>
            <w:r w:rsidRPr="004534F5">
              <w:rPr>
                <w:b w:val="0"/>
                <w:bCs/>
                <w:color w:val="auto"/>
                <w:sz w:val="18"/>
                <w:szCs w:val="18"/>
              </w:rPr>
              <w:t>• Observations</w:t>
            </w:r>
          </w:p>
          <w:p w14:paraId="734F25BC" w14:textId="77777777" w:rsidR="00B01144" w:rsidRPr="004534F5" w:rsidRDefault="00B01144" w:rsidP="00B01144">
            <w:pPr>
              <w:pStyle w:val="Tableau-Titre3"/>
              <w:spacing w:after="0"/>
              <w:ind w:left="360"/>
              <w:rPr>
                <w:b w:val="0"/>
                <w:bCs/>
                <w:color w:val="auto"/>
                <w:sz w:val="18"/>
                <w:szCs w:val="18"/>
              </w:rPr>
            </w:pPr>
            <w:r w:rsidRPr="004534F5">
              <w:rPr>
                <w:b w:val="0"/>
                <w:bCs/>
                <w:color w:val="auto"/>
                <w:sz w:val="18"/>
                <w:szCs w:val="18"/>
              </w:rPr>
              <w:t>• Analyse de travaux</w:t>
            </w:r>
          </w:p>
          <w:p w14:paraId="06528F47" w14:textId="4F17E9F7" w:rsidR="00B01144" w:rsidRPr="004534F5" w:rsidRDefault="00B01144" w:rsidP="00B01144">
            <w:pPr>
              <w:pStyle w:val="Tableau-Titre3"/>
              <w:spacing w:after="0"/>
              <w:ind w:left="360"/>
              <w:rPr>
                <w:b w:val="0"/>
                <w:bCs/>
                <w:color w:val="auto"/>
                <w:sz w:val="18"/>
                <w:szCs w:val="18"/>
              </w:rPr>
            </w:pPr>
            <w:r w:rsidRPr="004534F5">
              <w:rPr>
                <w:b w:val="0"/>
                <w:bCs/>
                <w:color w:val="auto"/>
                <w:sz w:val="18"/>
                <w:szCs w:val="18"/>
              </w:rPr>
              <w:t xml:space="preserve">• Tâches réalisées </w:t>
            </w:r>
            <w:proofErr w:type="gramStart"/>
            <w:r w:rsidRPr="004534F5">
              <w:rPr>
                <w:b w:val="0"/>
                <w:bCs/>
                <w:color w:val="auto"/>
                <w:sz w:val="18"/>
                <w:szCs w:val="18"/>
              </w:rPr>
              <w:t>suite à</w:t>
            </w:r>
            <w:proofErr w:type="gramEnd"/>
            <w:r w:rsidRPr="004534F5">
              <w:rPr>
                <w:b w:val="0"/>
                <w:bCs/>
                <w:color w:val="auto"/>
                <w:sz w:val="18"/>
                <w:szCs w:val="18"/>
              </w:rPr>
              <w:t xml:space="preserve"> la lecture de textes en français et dans d’autres disciplines</w:t>
            </w:r>
          </w:p>
          <w:p w14:paraId="284F4FAA" w14:textId="77777777" w:rsidR="00B01144" w:rsidRPr="004534F5" w:rsidRDefault="00B01144" w:rsidP="00B01144">
            <w:pPr>
              <w:pStyle w:val="Tableau-Titre3"/>
              <w:spacing w:after="0"/>
              <w:ind w:left="360"/>
              <w:rPr>
                <w:b w:val="0"/>
                <w:bCs/>
                <w:color w:val="auto"/>
                <w:sz w:val="18"/>
                <w:szCs w:val="18"/>
              </w:rPr>
            </w:pPr>
            <w:r w:rsidRPr="004534F5">
              <w:rPr>
                <w:b w:val="0"/>
                <w:bCs/>
                <w:color w:val="auto"/>
                <w:sz w:val="18"/>
                <w:szCs w:val="18"/>
              </w:rPr>
              <w:t>• Discussions en groupe</w:t>
            </w:r>
          </w:p>
          <w:p w14:paraId="05B0016E" w14:textId="77777777" w:rsidR="00B01144" w:rsidRPr="004534F5" w:rsidRDefault="00B01144" w:rsidP="00B01144">
            <w:pPr>
              <w:pStyle w:val="Tableau-Titre3"/>
              <w:spacing w:after="0"/>
              <w:ind w:left="360"/>
              <w:rPr>
                <w:b w:val="0"/>
                <w:bCs/>
                <w:color w:val="auto"/>
                <w:sz w:val="18"/>
                <w:szCs w:val="18"/>
              </w:rPr>
            </w:pPr>
            <w:r w:rsidRPr="004534F5">
              <w:rPr>
                <w:b w:val="0"/>
                <w:bCs/>
                <w:color w:val="auto"/>
                <w:sz w:val="18"/>
                <w:szCs w:val="18"/>
              </w:rPr>
              <w:t>• Examens</w:t>
            </w:r>
          </w:p>
          <w:p w14:paraId="60A28319" w14:textId="24542095" w:rsidR="00D97EC6" w:rsidRPr="004534F5" w:rsidRDefault="00B01144" w:rsidP="00B01144">
            <w:pPr>
              <w:pStyle w:val="Tableau-Titre3"/>
              <w:spacing w:after="0"/>
              <w:ind w:left="360"/>
              <w:rPr>
                <w:b w:val="0"/>
                <w:bCs/>
                <w:color w:val="auto"/>
                <w:sz w:val="18"/>
                <w:szCs w:val="18"/>
              </w:rPr>
            </w:pPr>
            <w:r w:rsidRPr="004534F5">
              <w:rPr>
                <w:b w:val="0"/>
                <w:bCs/>
                <w:color w:val="auto"/>
                <w:sz w:val="18"/>
                <w:szCs w:val="18"/>
              </w:rPr>
              <w:t>• D’autres moyens peuvent être utilisés</w:t>
            </w:r>
          </w:p>
        </w:tc>
        <w:tc>
          <w:tcPr>
            <w:tcW w:w="1094" w:type="dxa"/>
            <w:shd w:val="clear" w:color="auto" w:fill="auto"/>
            <w:vAlign w:val="center"/>
          </w:tcPr>
          <w:p w14:paraId="558C4F2A" w14:textId="340440DA" w:rsidR="00D97EC6" w:rsidRPr="004534F5" w:rsidRDefault="00B01144" w:rsidP="00D463F2">
            <w:pPr>
              <w:pStyle w:val="Tableau-Titre3"/>
              <w:jc w:val="center"/>
              <w:rPr>
                <w:color w:val="auto"/>
                <w:sz w:val="18"/>
                <w:szCs w:val="18"/>
                <w:highlight w:val="yellow"/>
              </w:rPr>
            </w:pPr>
            <w:proofErr w:type="gramStart"/>
            <w:r w:rsidRPr="004534F5">
              <w:rPr>
                <w:color w:val="auto"/>
                <w:sz w:val="18"/>
                <w:szCs w:val="18"/>
              </w:rPr>
              <w:t>x</w:t>
            </w:r>
            <w:proofErr w:type="gramEnd"/>
          </w:p>
        </w:tc>
        <w:tc>
          <w:tcPr>
            <w:tcW w:w="1198" w:type="dxa"/>
            <w:shd w:val="clear" w:color="auto" w:fill="auto"/>
            <w:vAlign w:val="center"/>
          </w:tcPr>
          <w:p w14:paraId="02C5EC7B" w14:textId="2238C4D0" w:rsidR="00D97EC6" w:rsidRPr="004534F5" w:rsidRDefault="00B01144" w:rsidP="00D463F2">
            <w:pPr>
              <w:pStyle w:val="Tableau-Titre3"/>
              <w:jc w:val="center"/>
              <w:rPr>
                <w:color w:val="auto"/>
                <w:sz w:val="18"/>
                <w:szCs w:val="18"/>
              </w:rPr>
            </w:pPr>
            <w:proofErr w:type="gramStart"/>
            <w:r w:rsidRPr="004534F5">
              <w:rPr>
                <w:color w:val="auto"/>
                <w:sz w:val="18"/>
                <w:szCs w:val="18"/>
              </w:rPr>
              <w:t>x</w:t>
            </w:r>
            <w:proofErr w:type="gramEnd"/>
          </w:p>
        </w:tc>
        <w:tc>
          <w:tcPr>
            <w:tcW w:w="1000" w:type="dxa"/>
            <w:vAlign w:val="center"/>
          </w:tcPr>
          <w:p w14:paraId="7E0DE593" w14:textId="77777777" w:rsidR="00D97EC6" w:rsidRPr="004534F5" w:rsidRDefault="00D97EC6" w:rsidP="00D463F2">
            <w:pPr>
              <w:pStyle w:val="Tableau-Titre3"/>
              <w:jc w:val="center"/>
              <w:rPr>
                <w:color w:val="auto"/>
                <w:sz w:val="18"/>
                <w:szCs w:val="18"/>
              </w:rPr>
            </w:pPr>
            <w:proofErr w:type="gramStart"/>
            <w:r w:rsidRPr="004534F5">
              <w:rPr>
                <w:color w:val="auto"/>
                <w:sz w:val="18"/>
                <w:szCs w:val="18"/>
              </w:rPr>
              <w:t>x</w:t>
            </w:r>
            <w:proofErr w:type="gramEnd"/>
          </w:p>
        </w:tc>
      </w:tr>
      <w:tr w:rsidR="00D97EC6" w:rsidRPr="004534F5" w14:paraId="3A0AE889" w14:textId="77777777" w:rsidTr="2DAA321A">
        <w:trPr>
          <w:trHeight w:val="1211"/>
        </w:trPr>
        <w:tc>
          <w:tcPr>
            <w:tcW w:w="1678" w:type="dxa"/>
            <w:vAlign w:val="center"/>
          </w:tcPr>
          <w:p w14:paraId="0A83CEE4" w14:textId="77777777" w:rsidR="00CE316D" w:rsidRPr="004534F5" w:rsidRDefault="00D97EC6" w:rsidP="00D97EC6">
            <w:pPr>
              <w:pStyle w:val="Tableau-Titre3"/>
              <w:rPr>
                <w:color w:val="auto"/>
                <w:sz w:val="18"/>
                <w:szCs w:val="18"/>
              </w:rPr>
            </w:pPr>
            <w:r w:rsidRPr="004534F5">
              <w:rPr>
                <w:color w:val="auto"/>
                <w:sz w:val="18"/>
                <w:szCs w:val="18"/>
              </w:rPr>
              <w:t xml:space="preserve">Écrire </w:t>
            </w:r>
          </w:p>
          <w:p w14:paraId="16EFF068" w14:textId="25D22936" w:rsidR="00D97EC6" w:rsidRPr="004534F5" w:rsidRDefault="00D97EC6" w:rsidP="00D97EC6">
            <w:pPr>
              <w:pStyle w:val="Tableau-Titre3"/>
              <w:rPr>
                <w:color w:val="auto"/>
                <w:sz w:val="18"/>
                <w:szCs w:val="18"/>
              </w:rPr>
            </w:pPr>
            <w:r w:rsidRPr="004534F5">
              <w:rPr>
                <w:color w:val="auto"/>
                <w:sz w:val="18"/>
                <w:szCs w:val="18"/>
              </w:rPr>
              <w:t>30%</w:t>
            </w:r>
          </w:p>
        </w:tc>
        <w:tc>
          <w:tcPr>
            <w:tcW w:w="5777" w:type="dxa"/>
            <w:vAlign w:val="center"/>
          </w:tcPr>
          <w:p w14:paraId="58733D51" w14:textId="77777777" w:rsidR="00B01144" w:rsidRPr="004534F5" w:rsidRDefault="00B01144" w:rsidP="00B01144">
            <w:pPr>
              <w:pStyle w:val="Tableau-Titre3"/>
              <w:spacing w:after="0"/>
              <w:rPr>
                <w:b w:val="0"/>
                <w:color w:val="auto"/>
                <w:sz w:val="18"/>
                <w:szCs w:val="18"/>
                <w:u w:val="single"/>
              </w:rPr>
            </w:pPr>
            <w:r w:rsidRPr="004534F5">
              <w:rPr>
                <w:b w:val="0"/>
                <w:color w:val="auto"/>
                <w:sz w:val="18"/>
                <w:szCs w:val="18"/>
                <w:u w:val="single"/>
              </w:rPr>
              <w:t>En cours d’année :</w:t>
            </w:r>
          </w:p>
          <w:p w14:paraId="4D818F93" w14:textId="04D1EC0F" w:rsidR="00B01144" w:rsidRPr="004534F5" w:rsidRDefault="00B01144" w:rsidP="00B01144">
            <w:pPr>
              <w:pStyle w:val="Tableau-Titre3"/>
              <w:spacing w:after="0"/>
              <w:rPr>
                <w:b w:val="0"/>
                <w:color w:val="auto"/>
                <w:sz w:val="18"/>
                <w:szCs w:val="18"/>
              </w:rPr>
            </w:pPr>
            <w:r w:rsidRPr="004534F5">
              <w:rPr>
                <w:b w:val="0"/>
                <w:color w:val="auto"/>
                <w:sz w:val="18"/>
                <w:szCs w:val="18"/>
              </w:rPr>
              <w:t>• Rédaction de phrases ou textes pour répondre à divers besoins de communication en français et parfois dans d'autres matières.</w:t>
            </w:r>
          </w:p>
          <w:p w14:paraId="7E6DCB8C" w14:textId="77777777" w:rsidR="00B01144" w:rsidRPr="004534F5" w:rsidRDefault="00B01144" w:rsidP="00B01144">
            <w:pPr>
              <w:pStyle w:val="Tableau-Titre3"/>
              <w:spacing w:after="0"/>
              <w:ind w:left="360"/>
              <w:rPr>
                <w:b w:val="0"/>
                <w:color w:val="auto"/>
                <w:sz w:val="18"/>
                <w:szCs w:val="18"/>
              </w:rPr>
            </w:pPr>
            <w:r w:rsidRPr="004534F5">
              <w:rPr>
                <w:b w:val="0"/>
                <w:color w:val="auto"/>
                <w:sz w:val="18"/>
                <w:szCs w:val="18"/>
              </w:rPr>
              <w:t>• Dictée / contrôle</w:t>
            </w:r>
          </w:p>
          <w:p w14:paraId="5526AF32" w14:textId="77777777" w:rsidR="00B01144" w:rsidRPr="004534F5" w:rsidRDefault="00B01144" w:rsidP="00B01144">
            <w:pPr>
              <w:pStyle w:val="Tableau-Titre3"/>
              <w:spacing w:after="0"/>
              <w:ind w:left="360"/>
              <w:rPr>
                <w:b w:val="0"/>
                <w:color w:val="auto"/>
                <w:sz w:val="18"/>
                <w:szCs w:val="18"/>
              </w:rPr>
            </w:pPr>
            <w:r w:rsidRPr="004534F5">
              <w:rPr>
                <w:b w:val="0"/>
                <w:color w:val="auto"/>
                <w:sz w:val="18"/>
                <w:szCs w:val="18"/>
              </w:rPr>
              <w:t>• Analyse de travaux</w:t>
            </w:r>
          </w:p>
          <w:p w14:paraId="481BFC63" w14:textId="77777777" w:rsidR="00B01144" w:rsidRPr="004534F5" w:rsidRDefault="00B01144" w:rsidP="00B01144">
            <w:pPr>
              <w:pStyle w:val="Tableau-Titre3"/>
              <w:spacing w:after="0"/>
              <w:ind w:left="360"/>
              <w:rPr>
                <w:b w:val="0"/>
                <w:color w:val="auto"/>
                <w:sz w:val="18"/>
                <w:szCs w:val="18"/>
              </w:rPr>
            </w:pPr>
            <w:r w:rsidRPr="004534F5">
              <w:rPr>
                <w:b w:val="0"/>
                <w:color w:val="auto"/>
                <w:sz w:val="18"/>
                <w:szCs w:val="18"/>
              </w:rPr>
              <w:t>• Appréciation d’une œuvre littéraire</w:t>
            </w:r>
          </w:p>
          <w:p w14:paraId="0DE687DF" w14:textId="74AE3907" w:rsidR="00D97EC6" w:rsidRPr="004534F5" w:rsidRDefault="00B01144" w:rsidP="00B01144">
            <w:pPr>
              <w:pStyle w:val="Tableau-Titre3"/>
              <w:spacing w:before="0" w:after="0"/>
              <w:ind w:left="360"/>
              <w:rPr>
                <w:b w:val="0"/>
                <w:color w:val="auto"/>
                <w:sz w:val="18"/>
                <w:szCs w:val="18"/>
              </w:rPr>
            </w:pPr>
            <w:r w:rsidRPr="004534F5">
              <w:rPr>
                <w:b w:val="0"/>
                <w:color w:val="auto"/>
                <w:sz w:val="18"/>
                <w:szCs w:val="18"/>
              </w:rPr>
              <w:t>• D’autres moyens peuvent être utilisés.</w:t>
            </w:r>
          </w:p>
        </w:tc>
        <w:tc>
          <w:tcPr>
            <w:tcW w:w="1094" w:type="dxa"/>
            <w:shd w:val="clear" w:color="auto" w:fill="auto"/>
            <w:vAlign w:val="center"/>
          </w:tcPr>
          <w:p w14:paraId="5FF7316E" w14:textId="76E31C54" w:rsidR="00D97EC6" w:rsidRPr="004534F5" w:rsidRDefault="00B01144" w:rsidP="00D97EC6">
            <w:pPr>
              <w:pStyle w:val="Tableau-Titre3"/>
              <w:jc w:val="center"/>
              <w:rPr>
                <w:color w:val="auto"/>
                <w:sz w:val="18"/>
                <w:szCs w:val="18"/>
              </w:rPr>
            </w:pPr>
            <w:proofErr w:type="gramStart"/>
            <w:r w:rsidRPr="004534F5">
              <w:rPr>
                <w:color w:val="auto"/>
                <w:sz w:val="18"/>
                <w:szCs w:val="18"/>
              </w:rPr>
              <w:t>x</w:t>
            </w:r>
            <w:proofErr w:type="gramEnd"/>
          </w:p>
        </w:tc>
        <w:tc>
          <w:tcPr>
            <w:tcW w:w="1198" w:type="dxa"/>
            <w:shd w:val="clear" w:color="auto" w:fill="auto"/>
            <w:vAlign w:val="center"/>
          </w:tcPr>
          <w:p w14:paraId="29302460" w14:textId="01C2A846" w:rsidR="00D97EC6" w:rsidRPr="004534F5" w:rsidRDefault="00B01144" w:rsidP="00D97EC6">
            <w:pPr>
              <w:pStyle w:val="Tableau-Titre3"/>
              <w:jc w:val="center"/>
              <w:rPr>
                <w:color w:val="auto"/>
                <w:sz w:val="18"/>
                <w:szCs w:val="18"/>
              </w:rPr>
            </w:pPr>
            <w:proofErr w:type="gramStart"/>
            <w:r w:rsidRPr="004534F5">
              <w:rPr>
                <w:color w:val="auto"/>
                <w:sz w:val="18"/>
                <w:szCs w:val="18"/>
              </w:rPr>
              <w:t>x</w:t>
            </w:r>
            <w:proofErr w:type="gramEnd"/>
          </w:p>
        </w:tc>
        <w:tc>
          <w:tcPr>
            <w:tcW w:w="1000" w:type="dxa"/>
            <w:vAlign w:val="center"/>
          </w:tcPr>
          <w:p w14:paraId="36F0416E" w14:textId="47760630" w:rsidR="00D97EC6" w:rsidRPr="004534F5" w:rsidRDefault="00D97EC6" w:rsidP="00D97EC6">
            <w:pPr>
              <w:pStyle w:val="Tableau-Titre3"/>
              <w:jc w:val="center"/>
              <w:rPr>
                <w:color w:val="auto"/>
                <w:sz w:val="18"/>
                <w:szCs w:val="18"/>
              </w:rPr>
            </w:pPr>
            <w:proofErr w:type="gramStart"/>
            <w:r w:rsidRPr="004534F5">
              <w:rPr>
                <w:color w:val="auto"/>
                <w:sz w:val="18"/>
                <w:szCs w:val="18"/>
              </w:rPr>
              <w:t>x</w:t>
            </w:r>
            <w:proofErr w:type="gramEnd"/>
          </w:p>
        </w:tc>
      </w:tr>
      <w:tr w:rsidR="00D97EC6" w:rsidRPr="004534F5" w14:paraId="554ABC8F" w14:textId="77777777" w:rsidTr="2DAA321A">
        <w:trPr>
          <w:trHeight w:val="1211"/>
        </w:trPr>
        <w:tc>
          <w:tcPr>
            <w:tcW w:w="1678" w:type="dxa"/>
            <w:vAlign w:val="center"/>
          </w:tcPr>
          <w:p w14:paraId="15D83D1A" w14:textId="77777777" w:rsidR="00D97EC6" w:rsidRPr="004534F5" w:rsidRDefault="00D97EC6" w:rsidP="00D97EC6">
            <w:pPr>
              <w:pStyle w:val="Tableau-Titre3"/>
              <w:rPr>
                <w:color w:val="auto"/>
                <w:sz w:val="18"/>
                <w:szCs w:val="18"/>
              </w:rPr>
            </w:pPr>
            <w:r w:rsidRPr="004534F5">
              <w:rPr>
                <w:color w:val="auto"/>
                <w:sz w:val="18"/>
                <w:szCs w:val="18"/>
              </w:rPr>
              <w:t xml:space="preserve">Communiquer oralement </w:t>
            </w:r>
          </w:p>
          <w:p w14:paraId="23ACC3DF" w14:textId="77777777" w:rsidR="00D97EC6" w:rsidRPr="004534F5" w:rsidRDefault="00D97EC6" w:rsidP="00D97EC6">
            <w:pPr>
              <w:pStyle w:val="Tableau-Titre3"/>
              <w:rPr>
                <w:color w:val="auto"/>
                <w:sz w:val="18"/>
                <w:szCs w:val="18"/>
              </w:rPr>
            </w:pPr>
            <w:r w:rsidRPr="004534F5">
              <w:rPr>
                <w:color w:val="auto"/>
                <w:sz w:val="18"/>
                <w:szCs w:val="18"/>
              </w:rPr>
              <w:t>20%</w:t>
            </w:r>
          </w:p>
          <w:p w14:paraId="5E9738D8" w14:textId="77777777" w:rsidR="00D97EC6" w:rsidRPr="004534F5" w:rsidRDefault="00D97EC6" w:rsidP="00D97EC6">
            <w:pPr>
              <w:pStyle w:val="Tableau-Titre3"/>
              <w:rPr>
                <w:color w:val="auto"/>
                <w:sz w:val="18"/>
                <w:szCs w:val="18"/>
              </w:rPr>
            </w:pPr>
          </w:p>
        </w:tc>
        <w:tc>
          <w:tcPr>
            <w:tcW w:w="5777" w:type="dxa"/>
            <w:vAlign w:val="center"/>
          </w:tcPr>
          <w:p w14:paraId="4C36FAF7" w14:textId="77777777" w:rsidR="00B01144" w:rsidRPr="004534F5" w:rsidRDefault="00B01144" w:rsidP="00B01144">
            <w:pPr>
              <w:pStyle w:val="Tableau-Titre3"/>
              <w:spacing w:after="0"/>
              <w:rPr>
                <w:b w:val="0"/>
                <w:color w:val="auto"/>
                <w:sz w:val="18"/>
                <w:szCs w:val="18"/>
                <w:u w:val="single"/>
              </w:rPr>
            </w:pPr>
            <w:r w:rsidRPr="004534F5">
              <w:rPr>
                <w:b w:val="0"/>
                <w:color w:val="auto"/>
                <w:sz w:val="18"/>
                <w:szCs w:val="18"/>
                <w:u w:val="single"/>
              </w:rPr>
              <w:t>En cours d’année :</w:t>
            </w:r>
          </w:p>
          <w:p w14:paraId="7446B09E" w14:textId="77777777" w:rsidR="00B01144" w:rsidRPr="004534F5" w:rsidRDefault="00B01144" w:rsidP="00B01144">
            <w:pPr>
              <w:pStyle w:val="Tableau-Titre3"/>
              <w:spacing w:after="0"/>
              <w:ind w:left="360"/>
              <w:rPr>
                <w:b w:val="0"/>
                <w:color w:val="auto"/>
                <w:sz w:val="18"/>
                <w:szCs w:val="18"/>
              </w:rPr>
            </w:pPr>
            <w:r w:rsidRPr="004534F5">
              <w:rPr>
                <w:b w:val="0"/>
                <w:color w:val="auto"/>
                <w:sz w:val="18"/>
                <w:szCs w:val="18"/>
              </w:rPr>
              <w:t>• Discussions</w:t>
            </w:r>
          </w:p>
          <w:p w14:paraId="56F283E6" w14:textId="77777777" w:rsidR="00B01144" w:rsidRPr="004534F5" w:rsidRDefault="00B01144" w:rsidP="00B01144">
            <w:pPr>
              <w:pStyle w:val="Tableau-Titre3"/>
              <w:spacing w:after="0"/>
              <w:ind w:left="360"/>
              <w:rPr>
                <w:b w:val="0"/>
                <w:color w:val="auto"/>
                <w:sz w:val="18"/>
                <w:szCs w:val="18"/>
              </w:rPr>
            </w:pPr>
            <w:r w:rsidRPr="004534F5">
              <w:rPr>
                <w:b w:val="0"/>
                <w:color w:val="auto"/>
                <w:sz w:val="18"/>
                <w:szCs w:val="18"/>
              </w:rPr>
              <w:t>• Causeries</w:t>
            </w:r>
          </w:p>
          <w:p w14:paraId="30BAFAFA" w14:textId="77777777" w:rsidR="00B01144" w:rsidRPr="004534F5" w:rsidRDefault="00B01144" w:rsidP="00B01144">
            <w:pPr>
              <w:pStyle w:val="Tableau-Titre3"/>
              <w:spacing w:after="0"/>
              <w:ind w:left="360"/>
              <w:rPr>
                <w:b w:val="0"/>
                <w:color w:val="auto"/>
                <w:sz w:val="18"/>
                <w:szCs w:val="18"/>
              </w:rPr>
            </w:pPr>
            <w:r w:rsidRPr="004534F5">
              <w:rPr>
                <w:b w:val="0"/>
                <w:color w:val="auto"/>
                <w:sz w:val="18"/>
                <w:szCs w:val="18"/>
              </w:rPr>
              <w:t>• Grilles d’observation</w:t>
            </w:r>
          </w:p>
          <w:p w14:paraId="103B1C4B" w14:textId="77777777" w:rsidR="00B01144" w:rsidRPr="004534F5" w:rsidRDefault="00B01144" w:rsidP="00B01144">
            <w:pPr>
              <w:pStyle w:val="Tableau-Titre3"/>
              <w:spacing w:after="0"/>
              <w:ind w:left="360"/>
              <w:rPr>
                <w:b w:val="0"/>
                <w:color w:val="auto"/>
                <w:sz w:val="18"/>
                <w:szCs w:val="18"/>
              </w:rPr>
            </w:pPr>
            <w:r w:rsidRPr="004534F5">
              <w:rPr>
                <w:b w:val="0"/>
                <w:color w:val="auto"/>
                <w:sz w:val="18"/>
                <w:szCs w:val="18"/>
              </w:rPr>
              <w:t>• Présentation, exposé</w:t>
            </w:r>
          </w:p>
          <w:p w14:paraId="46B92A0F" w14:textId="77777777" w:rsidR="00B01144" w:rsidRPr="004534F5" w:rsidRDefault="00B01144" w:rsidP="00B01144">
            <w:pPr>
              <w:pStyle w:val="Tableau-Titre3"/>
              <w:spacing w:after="0"/>
              <w:ind w:left="360"/>
              <w:rPr>
                <w:b w:val="0"/>
                <w:color w:val="auto"/>
                <w:sz w:val="18"/>
                <w:szCs w:val="18"/>
              </w:rPr>
            </w:pPr>
            <w:r w:rsidRPr="004534F5">
              <w:rPr>
                <w:b w:val="0"/>
                <w:color w:val="auto"/>
                <w:sz w:val="18"/>
                <w:szCs w:val="18"/>
              </w:rPr>
              <w:t>• Entrevue,</w:t>
            </w:r>
          </w:p>
          <w:p w14:paraId="488F5FDC" w14:textId="77777777" w:rsidR="00B01144" w:rsidRPr="004534F5" w:rsidRDefault="00B01144" w:rsidP="00B01144">
            <w:pPr>
              <w:pStyle w:val="Tableau-Titre3"/>
              <w:spacing w:after="0"/>
              <w:ind w:left="360"/>
              <w:rPr>
                <w:b w:val="0"/>
                <w:color w:val="auto"/>
                <w:sz w:val="18"/>
                <w:szCs w:val="18"/>
              </w:rPr>
            </w:pPr>
            <w:r w:rsidRPr="004534F5">
              <w:rPr>
                <w:b w:val="0"/>
                <w:color w:val="auto"/>
                <w:sz w:val="18"/>
                <w:szCs w:val="18"/>
              </w:rPr>
              <w:t>• Débat</w:t>
            </w:r>
          </w:p>
          <w:p w14:paraId="3F5D4FAB" w14:textId="77777777" w:rsidR="00B01144" w:rsidRPr="004534F5" w:rsidRDefault="00B01144" w:rsidP="00B01144">
            <w:pPr>
              <w:pStyle w:val="Tableau-Titre3"/>
              <w:spacing w:after="0"/>
              <w:ind w:left="360"/>
              <w:rPr>
                <w:b w:val="0"/>
                <w:color w:val="auto"/>
                <w:sz w:val="18"/>
                <w:szCs w:val="18"/>
              </w:rPr>
            </w:pPr>
            <w:r w:rsidRPr="004534F5">
              <w:rPr>
                <w:b w:val="0"/>
                <w:color w:val="auto"/>
                <w:sz w:val="18"/>
                <w:szCs w:val="18"/>
              </w:rPr>
              <w:t>• Jeux de rôles</w:t>
            </w:r>
          </w:p>
          <w:p w14:paraId="6A6CA4B0" w14:textId="79C6174D" w:rsidR="00D97EC6" w:rsidRPr="004534F5" w:rsidRDefault="00B01144" w:rsidP="00B01144">
            <w:pPr>
              <w:pStyle w:val="Tableau-Titre3"/>
              <w:spacing w:before="0" w:after="0"/>
              <w:ind w:left="360"/>
              <w:rPr>
                <w:b w:val="0"/>
                <w:color w:val="auto"/>
                <w:sz w:val="18"/>
                <w:szCs w:val="18"/>
              </w:rPr>
            </w:pPr>
            <w:r w:rsidRPr="004534F5">
              <w:rPr>
                <w:b w:val="0"/>
                <w:color w:val="auto"/>
                <w:sz w:val="18"/>
                <w:szCs w:val="18"/>
              </w:rPr>
              <w:t>• D’autres moyens peuvent être utilisés</w:t>
            </w:r>
          </w:p>
        </w:tc>
        <w:tc>
          <w:tcPr>
            <w:tcW w:w="1094" w:type="dxa"/>
            <w:vAlign w:val="center"/>
          </w:tcPr>
          <w:p w14:paraId="64F6D531" w14:textId="23BE2C52" w:rsidR="00D97EC6" w:rsidRPr="004534F5" w:rsidRDefault="00B01144" w:rsidP="00D97EC6">
            <w:pPr>
              <w:pStyle w:val="Tableau-Titre3"/>
              <w:jc w:val="center"/>
              <w:rPr>
                <w:color w:val="auto"/>
                <w:sz w:val="18"/>
                <w:szCs w:val="18"/>
              </w:rPr>
            </w:pPr>
            <w:proofErr w:type="gramStart"/>
            <w:r w:rsidRPr="004534F5">
              <w:rPr>
                <w:color w:val="auto"/>
                <w:sz w:val="18"/>
                <w:szCs w:val="18"/>
              </w:rPr>
              <w:t>x</w:t>
            </w:r>
            <w:proofErr w:type="gramEnd"/>
          </w:p>
        </w:tc>
        <w:tc>
          <w:tcPr>
            <w:tcW w:w="1198" w:type="dxa"/>
            <w:vAlign w:val="center"/>
          </w:tcPr>
          <w:p w14:paraId="6C5DB029" w14:textId="51B703AE" w:rsidR="00D97EC6" w:rsidRPr="004534F5" w:rsidRDefault="00B01144" w:rsidP="00D97EC6">
            <w:pPr>
              <w:pStyle w:val="Tableau-Titre3"/>
              <w:jc w:val="center"/>
              <w:rPr>
                <w:color w:val="auto"/>
                <w:sz w:val="18"/>
                <w:szCs w:val="18"/>
              </w:rPr>
            </w:pPr>
            <w:proofErr w:type="gramStart"/>
            <w:r w:rsidRPr="004534F5">
              <w:rPr>
                <w:color w:val="auto"/>
                <w:sz w:val="18"/>
                <w:szCs w:val="18"/>
              </w:rPr>
              <w:t>x</w:t>
            </w:r>
            <w:proofErr w:type="gramEnd"/>
          </w:p>
        </w:tc>
        <w:tc>
          <w:tcPr>
            <w:tcW w:w="1000" w:type="dxa"/>
            <w:vAlign w:val="center"/>
          </w:tcPr>
          <w:p w14:paraId="613BFC4B" w14:textId="54F93C4F" w:rsidR="00D97EC6" w:rsidRPr="004534F5" w:rsidRDefault="00D97EC6" w:rsidP="00D97EC6">
            <w:pPr>
              <w:pStyle w:val="Tableau-Titre3"/>
              <w:jc w:val="center"/>
              <w:rPr>
                <w:color w:val="auto"/>
                <w:sz w:val="18"/>
                <w:szCs w:val="18"/>
              </w:rPr>
            </w:pPr>
            <w:proofErr w:type="gramStart"/>
            <w:r w:rsidRPr="004534F5">
              <w:rPr>
                <w:color w:val="auto"/>
                <w:sz w:val="18"/>
                <w:szCs w:val="18"/>
              </w:rPr>
              <w:t>x</w:t>
            </w:r>
            <w:proofErr w:type="gramEnd"/>
          </w:p>
        </w:tc>
      </w:tr>
    </w:tbl>
    <w:p w14:paraId="64ECC15C" w14:textId="77777777" w:rsidR="0007423A" w:rsidRDefault="0007423A">
      <w:r>
        <w:rPr>
          <w:b/>
        </w:rPr>
        <w:br w:type="page"/>
      </w:r>
    </w:p>
    <w:tbl>
      <w:tblPr>
        <w:tblW w:w="10747" w:type="dxa"/>
        <w:tblInd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8"/>
        <w:gridCol w:w="5777"/>
        <w:gridCol w:w="1094"/>
        <w:gridCol w:w="1198"/>
        <w:gridCol w:w="1000"/>
      </w:tblGrid>
      <w:tr w:rsidR="0038457A" w:rsidRPr="004534F5" w14:paraId="1D2C7E71" w14:textId="77777777" w:rsidTr="50F6F4F9">
        <w:trPr>
          <w:trHeight w:val="281"/>
        </w:trPr>
        <w:tc>
          <w:tcPr>
            <w:tcW w:w="10747" w:type="dxa"/>
            <w:gridSpan w:val="5"/>
            <w:vAlign w:val="center"/>
          </w:tcPr>
          <w:p w14:paraId="7177D4D2" w14:textId="0ED38D9F" w:rsidR="0038457A" w:rsidRPr="004534F5" w:rsidRDefault="0038457A" w:rsidP="0038457A">
            <w:pPr>
              <w:pStyle w:val="Tableau-Titre3"/>
              <w:rPr>
                <w:color w:val="auto"/>
                <w:sz w:val="18"/>
                <w:szCs w:val="18"/>
              </w:rPr>
            </w:pPr>
            <w:hyperlink r:id="rId13" w:history="1">
              <w:r w:rsidRPr="004534F5">
                <w:rPr>
                  <w:rStyle w:val="Lienhypertexte"/>
                  <w:sz w:val="18"/>
                  <w:szCs w:val="18"/>
                </w:rPr>
                <w:t>Anglais</w:t>
              </w:r>
            </w:hyperlink>
            <w:r w:rsidRPr="004534F5">
              <w:rPr>
                <w:color w:val="auto"/>
                <w:sz w:val="18"/>
                <w:szCs w:val="18"/>
              </w:rPr>
              <w:t xml:space="preserve"> </w:t>
            </w:r>
          </w:p>
        </w:tc>
      </w:tr>
      <w:tr w:rsidR="0038457A" w:rsidRPr="004534F5" w14:paraId="5DD6B40D" w14:textId="77777777" w:rsidTr="50F6F4F9">
        <w:trPr>
          <w:trHeight w:val="1211"/>
        </w:trPr>
        <w:tc>
          <w:tcPr>
            <w:tcW w:w="1678" w:type="dxa"/>
            <w:vAlign w:val="center"/>
          </w:tcPr>
          <w:p w14:paraId="5009F803" w14:textId="77777777" w:rsidR="00E96F95" w:rsidRPr="004534F5" w:rsidRDefault="00E96F95" w:rsidP="00D97EC6">
            <w:pPr>
              <w:pStyle w:val="Tableau-Titre3"/>
              <w:rPr>
                <w:color w:val="auto"/>
                <w:sz w:val="18"/>
                <w:szCs w:val="18"/>
              </w:rPr>
            </w:pPr>
            <w:r w:rsidRPr="004534F5">
              <w:rPr>
                <w:color w:val="auto"/>
                <w:sz w:val="18"/>
                <w:szCs w:val="18"/>
              </w:rPr>
              <w:t xml:space="preserve">Interagir oralement en anglais </w:t>
            </w:r>
          </w:p>
          <w:p w14:paraId="733804DA" w14:textId="237EBC49" w:rsidR="00CE316D" w:rsidRPr="004534F5" w:rsidRDefault="00E96F95" w:rsidP="00D97EC6">
            <w:pPr>
              <w:pStyle w:val="Tableau-Titre3"/>
              <w:rPr>
                <w:color w:val="auto"/>
                <w:sz w:val="18"/>
                <w:szCs w:val="18"/>
              </w:rPr>
            </w:pPr>
            <w:r w:rsidRPr="004534F5">
              <w:rPr>
                <w:color w:val="auto"/>
                <w:sz w:val="18"/>
                <w:szCs w:val="18"/>
              </w:rPr>
              <w:t>5</w:t>
            </w:r>
            <w:r w:rsidR="00CE316D" w:rsidRPr="004534F5">
              <w:rPr>
                <w:color w:val="auto"/>
                <w:sz w:val="18"/>
                <w:szCs w:val="18"/>
              </w:rPr>
              <w:t>0%</w:t>
            </w:r>
          </w:p>
        </w:tc>
        <w:tc>
          <w:tcPr>
            <w:tcW w:w="5777" w:type="dxa"/>
            <w:vAlign w:val="center"/>
          </w:tcPr>
          <w:p w14:paraId="391BD8A5" w14:textId="6CE2E1EA" w:rsidR="00BC6370" w:rsidRPr="004534F5" w:rsidRDefault="042CD946" w:rsidP="107466CF">
            <w:pPr>
              <w:pStyle w:val="Tableau-Titre3"/>
              <w:numPr>
                <w:ilvl w:val="0"/>
                <w:numId w:val="4"/>
              </w:numPr>
              <w:spacing w:before="0" w:after="0"/>
              <w:rPr>
                <w:rFonts w:eastAsia="Gill Sans MT" w:cs="Gill Sans MT"/>
                <w:b w:val="0"/>
                <w:color w:val="auto"/>
                <w:sz w:val="22"/>
                <w:szCs w:val="22"/>
              </w:rPr>
            </w:pPr>
            <w:r w:rsidRPr="107466CF">
              <w:rPr>
                <w:rFonts w:eastAsia="Gill Sans MT" w:cs="Gill Sans MT"/>
                <w:b w:val="0"/>
                <w:color w:val="auto"/>
                <w:sz w:val="22"/>
                <w:szCs w:val="22"/>
              </w:rPr>
              <w:t>Grilles d’observation</w:t>
            </w:r>
          </w:p>
          <w:p w14:paraId="154F7A15" w14:textId="24378AD9" w:rsidR="00BC6370" w:rsidRPr="004534F5" w:rsidRDefault="042CD946" w:rsidP="353A973E">
            <w:pPr>
              <w:pStyle w:val="Paragraphedeliste"/>
              <w:numPr>
                <w:ilvl w:val="0"/>
                <w:numId w:val="4"/>
              </w:numPr>
              <w:spacing w:after="0"/>
              <w:rPr>
                <w:rFonts w:ascii="Gill Sans MT" w:eastAsia="Gill Sans MT" w:hAnsi="Gill Sans MT" w:cs="Gill Sans MT"/>
              </w:rPr>
            </w:pPr>
            <w:r w:rsidRPr="353A973E">
              <w:rPr>
                <w:rFonts w:ascii="Gill Sans MT" w:eastAsia="Gill Sans MT" w:hAnsi="Gill Sans MT" w:cs="Gill Sans MT"/>
              </w:rPr>
              <w:t>Utilisation du langage fonctionnel lié aux routines de la classe</w:t>
            </w:r>
          </w:p>
          <w:p w14:paraId="0B874769" w14:textId="58AF7306" w:rsidR="00BC6370" w:rsidRPr="004534F5" w:rsidRDefault="042CD946" w:rsidP="353A973E">
            <w:pPr>
              <w:pStyle w:val="Paragraphedeliste"/>
              <w:numPr>
                <w:ilvl w:val="0"/>
                <w:numId w:val="4"/>
              </w:numPr>
              <w:spacing w:after="0"/>
              <w:rPr>
                <w:rFonts w:ascii="Gill Sans MT" w:eastAsia="Gill Sans MT" w:hAnsi="Gill Sans MT" w:cs="Gill Sans MT"/>
              </w:rPr>
            </w:pPr>
            <w:r w:rsidRPr="353A973E">
              <w:rPr>
                <w:rFonts w:ascii="Gill Sans MT" w:eastAsia="Gill Sans MT" w:hAnsi="Gill Sans MT" w:cs="Gill Sans MT"/>
              </w:rPr>
              <w:t>Jeux favorisant les échanges entre élèves</w:t>
            </w:r>
          </w:p>
          <w:p w14:paraId="471F2504" w14:textId="18BC509C" w:rsidR="00BC6370" w:rsidRPr="004534F5" w:rsidRDefault="042CD946" w:rsidP="353A973E">
            <w:pPr>
              <w:pStyle w:val="Paragraphedeliste"/>
              <w:numPr>
                <w:ilvl w:val="0"/>
                <w:numId w:val="4"/>
              </w:numPr>
              <w:spacing w:after="0"/>
              <w:rPr>
                <w:rFonts w:ascii="Gill Sans MT" w:eastAsia="Gill Sans MT" w:hAnsi="Gill Sans MT" w:cs="Gill Sans MT"/>
              </w:rPr>
            </w:pPr>
            <w:r w:rsidRPr="353A973E">
              <w:rPr>
                <w:rFonts w:ascii="Gill Sans MT" w:eastAsia="Gill Sans MT" w:hAnsi="Gill Sans MT" w:cs="Gill Sans MT"/>
              </w:rPr>
              <w:t xml:space="preserve"> Entretiens entre élèves ou élèves / enseignant</w:t>
            </w:r>
          </w:p>
        </w:tc>
        <w:tc>
          <w:tcPr>
            <w:tcW w:w="1094" w:type="dxa"/>
            <w:shd w:val="clear" w:color="auto" w:fill="D9D9D9" w:themeFill="background1" w:themeFillShade="D9"/>
            <w:vAlign w:val="center"/>
          </w:tcPr>
          <w:p w14:paraId="10DBF42E" w14:textId="7EAE936F" w:rsidR="0038457A" w:rsidRPr="004534F5" w:rsidRDefault="0038457A" w:rsidP="4DA26F59">
            <w:pPr>
              <w:pStyle w:val="Tableau-Titre3"/>
              <w:rPr>
                <w:color w:val="auto"/>
                <w:sz w:val="18"/>
                <w:szCs w:val="18"/>
              </w:rPr>
            </w:pPr>
          </w:p>
        </w:tc>
        <w:tc>
          <w:tcPr>
            <w:tcW w:w="1198" w:type="dxa"/>
            <w:vAlign w:val="center"/>
          </w:tcPr>
          <w:p w14:paraId="61334780" w14:textId="10E6389E" w:rsidR="0038457A" w:rsidRPr="004534F5" w:rsidRDefault="00BC6370" w:rsidP="00D97EC6">
            <w:pPr>
              <w:pStyle w:val="Tableau-Titre3"/>
              <w:jc w:val="center"/>
              <w:rPr>
                <w:color w:val="auto"/>
                <w:sz w:val="18"/>
                <w:szCs w:val="18"/>
                <w:highlight w:val="yellow"/>
              </w:rPr>
            </w:pPr>
            <w:proofErr w:type="gramStart"/>
            <w:r w:rsidRPr="004534F5">
              <w:rPr>
                <w:color w:val="auto"/>
                <w:sz w:val="18"/>
                <w:szCs w:val="18"/>
              </w:rPr>
              <w:t>x</w:t>
            </w:r>
            <w:proofErr w:type="gramEnd"/>
          </w:p>
        </w:tc>
        <w:tc>
          <w:tcPr>
            <w:tcW w:w="1000" w:type="dxa"/>
            <w:vAlign w:val="center"/>
          </w:tcPr>
          <w:p w14:paraId="074ADB96" w14:textId="03FB188B" w:rsidR="0038457A" w:rsidRPr="004534F5" w:rsidRDefault="001F4382" w:rsidP="00D97EC6">
            <w:pPr>
              <w:pStyle w:val="Tableau-Titre3"/>
              <w:jc w:val="center"/>
              <w:rPr>
                <w:color w:val="auto"/>
                <w:sz w:val="18"/>
                <w:szCs w:val="18"/>
              </w:rPr>
            </w:pPr>
            <w:proofErr w:type="gramStart"/>
            <w:r w:rsidRPr="004534F5">
              <w:rPr>
                <w:color w:val="auto"/>
                <w:sz w:val="18"/>
                <w:szCs w:val="18"/>
              </w:rPr>
              <w:t>x</w:t>
            </w:r>
            <w:proofErr w:type="gramEnd"/>
          </w:p>
        </w:tc>
      </w:tr>
      <w:tr w:rsidR="00916CAE" w:rsidRPr="004534F5" w14:paraId="7F0FE7DF" w14:textId="77777777" w:rsidTr="50F6F4F9">
        <w:trPr>
          <w:trHeight w:val="1211"/>
        </w:trPr>
        <w:tc>
          <w:tcPr>
            <w:tcW w:w="1678" w:type="dxa"/>
            <w:vAlign w:val="center"/>
          </w:tcPr>
          <w:p w14:paraId="78A43D27" w14:textId="77777777" w:rsidR="00E96F95" w:rsidRPr="004534F5" w:rsidRDefault="00E96F95" w:rsidP="00D97EC6">
            <w:pPr>
              <w:pStyle w:val="Tableau-Titre3"/>
              <w:rPr>
                <w:color w:val="auto"/>
                <w:sz w:val="18"/>
                <w:szCs w:val="18"/>
              </w:rPr>
            </w:pPr>
            <w:r w:rsidRPr="004534F5">
              <w:rPr>
                <w:color w:val="auto"/>
                <w:sz w:val="18"/>
                <w:szCs w:val="18"/>
              </w:rPr>
              <w:t xml:space="preserve">Réinvestir sa compréhension de textes lus et entendus </w:t>
            </w:r>
          </w:p>
          <w:p w14:paraId="4FC12EBA" w14:textId="690B0B6D" w:rsidR="00CE316D" w:rsidRPr="004534F5" w:rsidRDefault="00E96F95" w:rsidP="00D97EC6">
            <w:pPr>
              <w:pStyle w:val="Tableau-Titre3"/>
              <w:rPr>
                <w:color w:val="auto"/>
                <w:sz w:val="18"/>
                <w:szCs w:val="18"/>
              </w:rPr>
            </w:pPr>
            <w:r w:rsidRPr="004534F5">
              <w:rPr>
                <w:color w:val="auto"/>
                <w:sz w:val="18"/>
                <w:szCs w:val="18"/>
              </w:rPr>
              <w:t>35</w:t>
            </w:r>
            <w:r w:rsidR="00CE316D" w:rsidRPr="004534F5">
              <w:rPr>
                <w:color w:val="auto"/>
                <w:sz w:val="18"/>
                <w:szCs w:val="18"/>
              </w:rPr>
              <w:t>%</w:t>
            </w:r>
          </w:p>
        </w:tc>
        <w:tc>
          <w:tcPr>
            <w:tcW w:w="5777" w:type="dxa"/>
            <w:vAlign w:val="center"/>
          </w:tcPr>
          <w:p w14:paraId="1302B004" w14:textId="145CB8A0" w:rsidR="00B1148C" w:rsidRPr="004534F5" w:rsidRDefault="129DAF78" w:rsidP="42CFCB7B">
            <w:pPr>
              <w:pStyle w:val="Paragraphedeliste"/>
              <w:numPr>
                <w:ilvl w:val="0"/>
                <w:numId w:val="4"/>
              </w:numPr>
              <w:spacing w:after="0"/>
              <w:rPr>
                <w:rFonts w:ascii="Gill Sans MT" w:eastAsia="Gill Sans MT" w:hAnsi="Gill Sans MT" w:cs="Gill Sans MT"/>
                <w:b/>
                <w:bCs/>
              </w:rPr>
            </w:pPr>
            <w:r w:rsidRPr="42CFCB7B">
              <w:rPr>
                <w:rFonts w:ascii="Gill Sans MT" w:eastAsia="Gill Sans MT" w:hAnsi="Gill Sans MT" w:cs="Gill Sans MT"/>
              </w:rPr>
              <w:t xml:space="preserve">Vérification de la compréhension d’un texte à l’oral ou à l’écrit par des tâches </w:t>
            </w:r>
          </w:p>
          <w:p w14:paraId="2FAD815C" w14:textId="5A5AF3C3" w:rsidR="00B1148C" w:rsidRPr="004534F5" w:rsidRDefault="129DAF78" w:rsidP="42CFCB7B">
            <w:pPr>
              <w:pStyle w:val="Paragraphedeliste"/>
              <w:numPr>
                <w:ilvl w:val="0"/>
                <w:numId w:val="4"/>
              </w:numPr>
              <w:spacing w:after="0" w:line="259" w:lineRule="auto"/>
              <w:rPr>
                <w:rFonts w:ascii="Gill Sans MT" w:eastAsia="Gill Sans MT" w:hAnsi="Gill Sans MT" w:cs="Gill Sans MT"/>
              </w:rPr>
            </w:pPr>
            <w:r w:rsidRPr="42CFCB7B">
              <w:rPr>
                <w:rFonts w:ascii="Gill Sans MT" w:eastAsia="Gill Sans MT" w:hAnsi="Gill Sans MT" w:cs="Gill Sans MT"/>
              </w:rPr>
              <w:t>Évaluations sur le vocabulaire en contexte et hors contexte</w:t>
            </w:r>
          </w:p>
          <w:p w14:paraId="412A6CDD" w14:textId="7ACA0FA5" w:rsidR="00B1148C" w:rsidRPr="004534F5" w:rsidRDefault="129DAF78" w:rsidP="42CFCB7B">
            <w:pPr>
              <w:pStyle w:val="Paragraphedeliste"/>
              <w:numPr>
                <w:ilvl w:val="0"/>
                <w:numId w:val="4"/>
              </w:numPr>
              <w:spacing w:after="0" w:line="259" w:lineRule="auto"/>
              <w:rPr>
                <w:rFonts w:ascii="Gill Sans MT" w:eastAsia="Gill Sans MT" w:hAnsi="Gill Sans MT" w:cs="Gill Sans MT"/>
              </w:rPr>
            </w:pPr>
            <w:r w:rsidRPr="42CFCB7B">
              <w:rPr>
                <w:rFonts w:ascii="Gill Sans MT" w:eastAsia="Gill Sans MT" w:hAnsi="Gill Sans MT" w:cs="Gill Sans MT"/>
              </w:rPr>
              <w:t>Examens de fin d’unité</w:t>
            </w:r>
          </w:p>
        </w:tc>
        <w:tc>
          <w:tcPr>
            <w:tcW w:w="1094" w:type="dxa"/>
            <w:shd w:val="clear" w:color="auto" w:fill="D9D9D9" w:themeFill="background1" w:themeFillShade="D9"/>
            <w:vAlign w:val="center"/>
          </w:tcPr>
          <w:p w14:paraId="139F2537" w14:textId="3B4F5D9A" w:rsidR="00916CAE" w:rsidRPr="004534F5" w:rsidRDefault="00916CAE" w:rsidP="00D97EC6">
            <w:pPr>
              <w:pStyle w:val="Tableau-Titre3"/>
              <w:jc w:val="center"/>
              <w:rPr>
                <w:color w:val="auto"/>
                <w:sz w:val="18"/>
                <w:szCs w:val="18"/>
              </w:rPr>
            </w:pPr>
          </w:p>
        </w:tc>
        <w:tc>
          <w:tcPr>
            <w:tcW w:w="1198" w:type="dxa"/>
            <w:vAlign w:val="center"/>
          </w:tcPr>
          <w:p w14:paraId="5B637B08" w14:textId="2016CA94" w:rsidR="00916CAE" w:rsidRPr="004534F5" w:rsidRDefault="00B1148C" w:rsidP="00D97EC6">
            <w:pPr>
              <w:pStyle w:val="Tableau-Titre3"/>
              <w:jc w:val="center"/>
              <w:rPr>
                <w:color w:val="auto"/>
                <w:sz w:val="18"/>
                <w:szCs w:val="18"/>
              </w:rPr>
            </w:pPr>
            <w:proofErr w:type="gramStart"/>
            <w:r w:rsidRPr="004534F5">
              <w:rPr>
                <w:color w:val="auto"/>
                <w:sz w:val="18"/>
                <w:szCs w:val="18"/>
              </w:rPr>
              <w:t>x</w:t>
            </w:r>
            <w:proofErr w:type="gramEnd"/>
          </w:p>
        </w:tc>
        <w:tc>
          <w:tcPr>
            <w:tcW w:w="1000" w:type="dxa"/>
            <w:vAlign w:val="center"/>
          </w:tcPr>
          <w:p w14:paraId="1273C9C3" w14:textId="203F5265" w:rsidR="00916CAE" w:rsidRPr="004534F5" w:rsidRDefault="00916CAE" w:rsidP="00D97EC6">
            <w:pPr>
              <w:pStyle w:val="Tableau-Titre3"/>
              <w:jc w:val="center"/>
              <w:rPr>
                <w:color w:val="auto"/>
                <w:sz w:val="18"/>
                <w:szCs w:val="18"/>
              </w:rPr>
            </w:pPr>
            <w:proofErr w:type="gramStart"/>
            <w:r w:rsidRPr="004534F5">
              <w:rPr>
                <w:color w:val="auto"/>
                <w:sz w:val="18"/>
                <w:szCs w:val="18"/>
              </w:rPr>
              <w:t>x</w:t>
            </w:r>
            <w:proofErr w:type="gramEnd"/>
          </w:p>
        </w:tc>
      </w:tr>
      <w:tr w:rsidR="00E96F95" w:rsidRPr="004534F5" w14:paraId="4196721D" w14:textId="77777777" w:rsidTr="50F6F4F9">
        <w:trPr>
          <w:trHeight w:val="728"/>
        </w:trPr>
        <w:tc>
          <w:tcPr>
            <w:tcW w:w="1678" w:type="dxa"/>
            <w:vAlign w:val="center"/>
          </w:tcPr>
          <w:p w14:paraId="0787C2A0" w14:textId="77777777" w:rsidR="00E96F95" w:rsidRPr="004534F5" w:rsidRDefault="00E96F95" w:rsidP="00D97EC6">
            <w:pPr>
              <w:pStyle w:val="Tableau-Titre3"/>
              <w:rPr>
                <w:color w:val="auto"/>
                <w:sz w:val="18"/>
                <w:szCs w:val="18"/>
              </w:rPr>
            </w:pPr>
            <w:r w:rsidRPr="004534F5">
              <w:rPr>
                <w:color w:val="auto"/>
                <w:sz w:val="18"/>
                <w:szCs w:val="18"/>
              </w:rPr>
              <w:t>Écrire des textes</w:t>
            </w:r>
          </w:p>
          <w:p w14:paraId="2D702C4C" w14:textId="56D65359" w:rsidR="00E96F95" w:rsidRPr="004534F5" w:rsidRDefault="00E96F95" w:rsidP="00D97EC6">
            <w:pPr>
              <w:pStyle w:val="Tableau-Titre3"/>
              <w:rPr>
                <w:color w:val="auto"/>
                <w:sz w:val="18"/>
                <w:szCs w:val="18"/>
              </w:rPr>
            </w:pPr>
            <w:r w:rsidRPr="004534F5">
              <w:rPr>
                <w:color w:val="auto"/>
                <w:sz w:val="18"/>
                <w:szCs w:val="18"/>
              </w:rPr>
              <w:t>15%</w:t>
            </w:r>
          </w:p>
        </w:tc>
        <w:tc>
          <w:tcPr>
            <w:tcW w:w="5777" w:type="dxa"/>
            <w:vAlign w:val="center"/>
          </w:tcPr>
          <w:p w14:paraId="436032DB" w14:textId="38CF5BD9" w:rsidR="00B1148C" w:rsidRPr="0007423A" w:rsidRDefault="3943CF24" w:rsidP="353A973E">
            <w:pPr>
              <w:pStyle w:val="Paragraphedeliste"/>
              <w:numPr>
                <w:ilvl w:val="0"/>
                <w:numId w:val="4"/>
              </w:numPr>
              <w:spacing w:after="0"/>
              <w:rPr>
                <w:rFonts w:ascii="Gill Sans MT" w:eastAsia="Gill Sans MT" w:hAnsi="Gill Sans MT" w:cs="Gill Sans MT"/>
              </w:rPr>
            </w:pPr>
            <w:r w:rsidRPr="42CFCB7B">
              <w:rPr>
                <w:rFonts w:ascii="Gill Sans MT" w:eastAsia="Gill Sans MT" w:hAnsi="Gill Sans MT" w:cs="Gill Sans MT"/>
              </w:rPr>
              <w:t>Tâches écrites diverses (</w:t>
            </w:r>
            <w:r w:rsidR="6620D159" w:rsidRPr="42CFCB7B">
              <w:rPr>
                <w:rFonts w:ascii="Gill Sans MT" w:eastAsia="Gill Sans MT" w:hAnsi="Gill Sans MT" w:cs="Gill Sans MT"/>
              </w:rPr>
              <w:t>d</w:t>
            </w:r>
            <w:r w:rsidRPr="42CFCB7B">
              <w:rPr>
                <w:rFonts w:ascii="Gill Sans MT" w:eastAsia="Gill Sans MT" w:hAnsi="Gill Sans MT" w:cs="Gill Sans MT"/>
              </w:rPr>
              <w:t>escription d’un objet, d’un lieu, d’une personne</w:t>
            </w:r>
            <w:r w:rsidR="1DCA2360" w:rsidRPr="42CFCB7B">
              <w:rPr>
                <w:rFonts w:ascii="Gill Sans MT" w:eastAsia="Gill Sans MT" w:hAnsi="Gill Sans MT" w:cs="Gill Sans MT"/>
              </w:rPr>
              <w:t>, etc.)</w:t>
            </w:r>
          </w:p>
        </w:tc>
        <w:tc>
          <w:tcPr>
            <w:tcW w:w="1094" w:type="dxa"/>
            <w:shd w:val="clear" w:color="auto" w:fill="D9D9D9" w:themeFill="background1" w:themeFillShade="D9"/>
            <w:vAlign w:val="center"/>
          </w:tcPr>
          <w:p w14:paraId="5C8BCDD4" w14:textId="77E7BCBA" w:rsidR="00E96F95" w:rsidRPr="004534F5" w:rsidRDefault="00E96F95" w:rsidP="00D97EC6">
            <w:pPr>
              <w:pStyle w:val="Tableau-Titre3"/>
              <w:jc w:val="center"/>
              <w:rPr>
                <w:color w:val="auto"/>
                <w:sz w:val="18"/>
                <w:szCs w:val="18"/>
              </w:rPr>
            </w:pPr>
          </w:p>
        </w:tc>
        <w:tc>
          <w:tcPr>
            <w:tcW w:w="1198" w:type="dxa"/>
            <w:vAlign w:val="center"/>
          </w:tcPr>
          <w:p w14:paraId="7A6428C9" w14:textId="62956C02" w:rsidR="00E96F95" w:rsidRPr="004534F5" w:rsidRDefault="00B1148C" w:rsidP="00D97EC6">
            <w:pPr>
              <w:pStyle w:val="Tableau-Titre3"/>
              <w:jc w:val="center"/>
              <w:rPr>
                <w:color w:val="auto"/>
                <w:sz w:val="18"/>
                <w:szCs w:val="18"/>
              </w:rPr>
            </w:pPr>
            <w:proofErr w:type="gramStart"/>
            <w:r w:rsidRPr="004534F5">
              <w:rPr>
                <w:color w:val="auto"/>
                <w:sz w:val="18"/>
                <w:szCs w:val="18"/>
              </w:rPr>
              <w:t>x</w:t>
            </w:r>
            <w:proofErr w:type="gramEnd"/>
          </w:p>
        </w:tc>
        <w:tc>
          <w:tcPr>
            <w:tcW w:w="1000" w:type="dxa"/>
            <w:vAlign w:val="center"/>
          </w:tcPr>
          <w:p w14:paraId="6F7DA100" w14:textId="7748731E" w:rsidR="00E96F95" w:rsidRPr="004534F5" w:rsidRDefault="00E96F95" w:rsidP="00D97EC6">
            <w:pPr>
              <w:pStyle w:val="Tableau-Titre3"/>
              <w:jc w:val="center"/>
              <w:rPr>
                <w:color w:val="auto"/>
                <w:sz w:val="18"/>
                <w:szCs w:val="18"/>
              </w:rPr>
            </w:pPr>
            <w:proofErr w:type="gramStart"/>
            <w:r w:rsidRPr="004534F5">
              <w:rPr>
                <w:color w:val="auto"/>
                <w:sz w:val="18"/>
                <w:szCs w:val="18"/>
              </w:rPr>
              <w:t>x</w:t>
            </w:r>
            <w:proofErr w:type="gramEnd"/>
          </w:p>
        </w:tc>
      </w:tr>
      <w:tr w:rsidR="0038457A" w:rsidRPr="004534F5" w14:paraId="32BEA77A" w14:textId="77777777" w:rsidTr="50F6F4F9">
        <w:trPr>
          <w:trHeight w:val="239"/>
        </w:trPr>
        <w:tc>
          <w:tcPr>
            <w:tcW w:w="10747" w:type="dxa"/>
            <w:gridSpan w:val="5"/>
            <w:vAlign w:val="center"/>
          </w:tcPr>
          <w:p w14:paraId="505046F3" w14:textId="17E783DD" w:rsidR="0038457A" w:rsidRPr="004534F5" w:rsidRDefault="0038457A" w:rsidP="0038457A">
            <w:pPr>
              <w:pStyle w:val="Tableau-Titre3"/>
              <w:rPr>
                <w:color w:val="auto"/>
                <w:sz w:val="18"/>
                <w:szCs w:val="18"/>
              </w:rPr>
            </w:pPr>
            <w:hyperlink r:id="rId14" w:history="1">
              <w:r w:rsidRPr="004534F5">
                <w:rPr>
                  <w:rStyle w:val="Lienhypertexte"/>
                  <w:sz w:val="18"/>
                  <w:szCs w:val="18"/>
                </w:rPr>
                <w:t>Mathématique</w:t>
              </w:r>
            </w:hyperlink>
          </w:p>
        </w:tc>
      </w:tr>
      <w:tr w:rsidR="003E1FB3" w:rsidRPr="004534F5" w14:paraId="5B1650A2" w14:textId="77777777" w:rsidTr="50F6F4F9">
        <w:trPr>
          <w:trHeight w:val="1211"/>
        </w:trPr>
        <w:tc>
          <w:tcPr>
            <w:tcW w:w="1678" w:type="dxa"/>
            <w:vAlign w:val="center"/>
          </w:tcPr>
          <w:p w14:paraId="0B2B420D" w14:textId="77777777" w:rsidR="00D97EC6" w:rsidRPr="004534F5" w:rsidRDefault="00D97EC6" w:rsidP="00D97EC6">
            <w:pPr>
              <w:pStyle w:val="Tableau-Titre3"/>
              <w:rPr>
                <w:color w:val="auto"/>
                <w:sz w:val="18"/>
                <w:szCs w:val="18"/>
              </w:rPr>
            </w:pPr>
            <w:r w:rsidRPr="004534F5">
              <w:rPr>
                <w:color w:val="auto"/>
                <w:sz w:val="18"/>
                <w:szCs w:val="18"/>
              </w:rPr>
              <w:t>Résoudre une situation problème</w:t>
            </w:r>
          </w:p>
          <w:p w14:paraId="3D3E373E" w14:textId="4411BE61" w:rsidR="00D97EC6" w:rsidRPr="004534F5" w:rsidRDefault="00046D9F" w:rsidP="00D97EC6">
            <w:pPr>
              <w:pStyle w:val="Tableau-Titre3"/>
              <w:rPr>
                <w:color w:val="auto"/>
                <w:sz w:val="18"/>
                <w:szCs w:val="18"/>
              </w:rPr>
            </w:pPr>
            <w:r w:rsidRPr="004534F5">
              <w:rPr>
                <w:color w:val="auto"/>
                <w:sz w:val="18"/>
                <w:szCs w:val="18"/>
              </w:rPr>
              <w:t>3</w:t>
            </w:r>
            <w:r w:rsidR="00D97EC6" w:rsidRPr="004534F5">
              <w:rPr>
                <w:color w:val="auto"/>
                <w:sz w:val="18"/>
                <w:szCs w:val="18"/>
              </w:rPr>
              <w:t>0%</w:t>
            </w:r>
          </w:p>
        </w:tc>
        <w:tc>
          <w:tcPr>
            <w:tcW w:w="5777" w:type="dxa"/>
          </w:tcPr>
          <w:p w14:paraId="38C8B10C" w14:textId="77777777" w:rsidR="00B01144" w:rsidRPr="004534F5" w:rsidRDefault="00B01144" w:rsidP="00B01144">
            <w:pPr>
              <w:pStyle w:val="Paragraphedeliste1"/>
              <w:spacing w:before="120" w:after="0" w:line="276" w:lineRule="auto"/>
              <w:ind w:left="0"/>
              <w:rPr>
                <w:color w:val="auto"/>
                <w:sz w:val="18"/>
                <w:szCs w:val="18"/>
                <w:u w:val="single"/>
              </w:rPr>
            </w:pPr>
            <w:r w:rsidRPr="004534F5">
              <w:rPr>
                <w:color w:val="auto"/>
                <w:sz w:val="18"/>
                <w:szCs w:val="18"/>
                <w:u w:val="single"/>
              </w:rPr>
              <w:t>En cours d’année :</w:t>
            </w:r>
          </w:p>
          <w:p w14:paraId="063CFE5E" w14:textId="77777777" w:rsidR="00B01144" w:rsidRPr="004534F5" w:rsidRDefault="00B01144" w:rsidP="00B01144">
            <w:pPr>
              <w:pStyle w:val="Paragraphedeliste1"/>
              <w:spacing w:before="120" w:after="0" w:line="276" w:lineRule="auto"/>
              <w:ind w:left="360"/>
              <w:rPr>
                <w:color w:val="auto"/>
                <w:sz w:val="18"/>
                <w:szCs w:val="18"/>
              </w:rPr>
            </w:pPr>
            <w:r w:rsidRPr="004534F5">
              <w:rPr>
                <w:color w:val="auto"/>
                <w:sz w:val="18"/>
                <w:szCs w:val="18"/>
              </w:rPr>
              <w:t>• Carnet de traces de situations problèmes</w:t>
            </w:r>
          </w:p>
          <w:p w14:paraId="6CF709ED" w14:textId="77777777" w:rsidR="00B01144" w:rsidRPr="004534F5" w:rsidRDefault="00B01144" w:rsidP="00B01144">
            <w:pPr>
              <w:pStyle w:val="Paragraphedeliste1"/>
              <w:spacing w:before="120" w:after="0" w:line="276" w:lineRule="auto"/>
              <w:ind w:left="360"/>
              <w:rPr>
                <w:color w:val="auto"/>
                <w:sz w:val="18"/>
                <w:szCs w:val="18"/>
              </w:rPr>
            </w:pPr>
            <w:proofErr w:type="gramStart"/>
            <w:r w:rsidRPr="004534F5">
              <w:rPr>
                <w:color w:val="auto"/>
                <w:sz w:val="18"/>
                <w:szCs w:val="18"/>
              </w:rPr>
              <w:t>mathématiques</w:t>
            </w:r>
            <w:proofErr w:type="gramEnd"/>
          </w:p>
          <w:p w14:paraId="5C44C8A0" w14:textId="77777777" w:rsidR="00B01144" w:rsidRPr="004534F5" w:rsidRDefault="00B01144" w:rsidP="00B01144">
            <w:pPr>
              <w:pStyle w:val="Paragraphedeliste1"/>
              <w:spacing w:before="120" w:after="0" w:line="276" w:lineRule="auto"/>
              <w:ind w:left="360"/>
              <w:rPr>
                <w:color w:val="auto"/>
                <w:sz w:val="18"/>
                <w:szCs w:val="18"/>
              </w:rPr>
            </w:pPr>
            <w:r w:rsidRPr="004534F5">
              <w:rPr>
                <w:color w:val="auto"/>
                <w:sz w:val="18"/>
                <w:szCs w:val="18"/>
              </w:rPr>
              <w:t>• Analyses de travaux</w:t>
            </w:r>
          </w:p>
          <w:p w14:paraId="55D181F5" w14:textId="77777777" w:rsidR="00B01144" w:rsidRPr="004534F5" w:rsidRDefault="00B01144" w:rsidP="00B01144">
            <w:pPr>
              <w:pStyle w:val="Paragraphedeliste1"/>
              <w:spacing w:before="120" w:after="0" w:line="276" w:lineRule="auto"/>
              <w:ind w:left="360"/>
              <w:rPr>
                <w:color w:val="auto"/>
                <w:sz w:val="18"/>
                <w:szCs w:val="18"/>
              </w:rPr>
            </w:pPr>
            <w:r w:rsidRPr="004534F5">
              <w:rPr>
                <w:color w:val="auto"/>
                <w:sz w:val="18"/>
                <w:szCs w:val="18"/>
              </w:rPr>
              <w:t>• Contrôles</w:t>
            </w:r>
          </w:p>
          <w:p w14:paraId="16DA20CA" w14:textId="59549A3C" w:rsidR="00D97EC6" w:rsidRPr="0007423A" w:rsidRDefault="00B01144" w:rsidP="0007423A">
            <w:pPr>
              <w:pStyle w:val="Paragraphedeliste1"/>
              <w:spacing w:before="120" w:after="0" w:line="276" w:lineRule="auto"/>
              <w:ind w:left="360"/>
              <w:jc w:val="left"/>
              <w:rPr>
                <w:color w:val="auto"/>
                <w:sz w:val="18"/>
                <w:szCs w:val="18"/>
              </w:rPr>
            </w:pPr>
            <w:r w:rsidRPr="004534F5">
              <w:rPr>
                <w:color w:val="auto"/>
                <w:sz w:val="18"/>
                <w:szCs w:val="18"/>
              </w:rPr>
              <w:t>• D’autres moyens peuvent être utilisés.</w:t>
            </w:r>
          </w:p>
        </w:tc>
        <w:tc>
          <w:tcPr>
            <w:tcW w:w="1094" w:type="dxa"/>
            <w:shd w:val="clear" w:color="auto" w:fill="D9D9D9" w:themeFill="background1" w:themeFillShade="D9"/>
            <w:vAlign w:val="center"/>
          </w:tcPr>
          <w:p w14:paraId="4928A200" w14:textId="77777777" w:rsidR="00D97EC6" w:rsidRPr="004534F5" w:rsidRDefault="00D97EC6" w:rsidP="00D97EC6">
            <w:pPr>
              <w:pStyle w:val="Tableau-Titre3"/>
              <w:jc w:val="center"/>
              <w:rPr>
                <w:color w:val="auto"/>
                <w:sz w:val="18"/>
                <w:szCs w:val="18"/>
              </w:rPr>
            </w:pPr>
          </w:p>
        </w:tc>
        <w:tc>
          <w:tcPr>
            <w:tcW w:w="1198" w:type="dxa"/>
            <w:vAlign w:val="center"/>
          </w:tcPr>
          <w:p w14:paraId="36DBB1D1" w14:textId="3036C533" w:rsidR="00D97EC6" w:rsidRPr="004534F5" w:rsidRDefault="00B01144" w:rsidP="00D97EC6">
            <w:pPr>
              <w:pStyle w:val="Tableau-Titre3"/>
              <w:jc w:val="center"/>
              <w:rPr>
                <w:color w:val="auto"/>
                <w:sz w:val="18"/>
                <w:szCs w:val="18"/>
              </w:rPr>
            </w:pPr>
            <w:proofErr w:type="gramStart"/>
            <w:r w:rsidRPr="004534F5">
              <w:rPr>
                <w:color w:val="auto"/>
                <w:sz w:val="18"/>
                <w:szCs w:val="18"/>
              </w:rPr>
              <w:t>x</w:t>
            </w:r>
            <w:proofErr w:type="gramEnd"/>
          </w:p>
        </w:tc>
        <w:tc>
          <w:tcPr>
            <w:tcW w:w="1000" w:type="dxa"/>
            <w:vAlign w:val="center"/>
          </w:tcPr>
          <w:p w14:paraId="25417445" w14:textId="4D3E268C" w:rsidR="00D97EC6" w:rsidRPr="004534F5" w:rsidRDefault="00D97EC6" w:rsidP="00D97EC6">
            <w:pPr>
              <w:pStyle w:val="Tableau-Titre3"/>
              <w:jc w:val="center"/>
              <w:rPr>
                <w:color w:val="auto"/>
                <w:sz w:val="18"/>
                <w:szCs w:val="18"/>
              </w:rPr>
            </w:pPr>
            <w:proofErr w:type="gramStart"/>
            <w:r w:rsidRPr="004534F5">
              <w:rPr>
                <w:color w:val="auto"/>
                <w:sz w:val="18"/>
                <w:szCs w:val="18"/>
              </w:rPr>
              <w:t>x</w:t>
            </w:r>
            <w:proofErr w:type="gramEnd"/>
          </w:p>
        </w:tc>
      </w:tr>
      <w:tr w:rsidR="003E1FB3" w:rsidRPr="004534F5" w14:paraId="3C7AD531" w14:textId="77777777" w:rsidTr="50F6F4F9">
        <w:trPr>
          <w:trHeight w:val="1211"/>
        </w:trPr>
        <w:tc>
          <w:tcPr>
            <w:tcW w:w="1678" w:type="dxa"/>
            <w:vAlign w:val="center"/>
          </w:tcPr>
          <w:p w14:paraId="6459A9E4" w14:textId="77777777" w:rsidR="00D97EC6" w:rsidRPr="004534F5" w:rsidRDefault="00D97EC6" w:rsidP="00D97EC6">
            <w:pPr>
              <w:pStyle w:val="Tableau-Titre3"/>
              <w:spacing w:before="0"/>
              <w:rPr>
                <w:color w:val="auto"/>
                <w:sz w:val="18"/>
                <w:szCs w:val="18"/>
              </w:rPr>
            </w:pPr>
            <w:r w:rsidRPr="004534F5">
              <w:rPr>
                <w:color w:val="auto"/>
                <w:sz w:val="18"/>
                <w:szCs w:val="18"/>
              </w:rPr>
              <w:t>Utiliser un raisonnement mathématique</w:t>
            </w:r>
          </w:p>
          <w:p w14:paraId="09580689" w14:textId="54083D7E" w:rsidR="00D97EC6" w:rsidRPr="004534F5" w:rsidRDefault="00046D9F" w:rsidP="00D97EC6">
            <w:pPr>
              <w:pStyle w:val="Tableau-Titre3"/>
              <w:rPr>
                <w:color w:val="auto"/>
                <w:sz w:val="18"/>
                <w:szCs w:val="18"/>
              </w:rPr>
            </w:pPr>
            <w:r w:rsidRPr="004534F5">
              <w:rPr>
                <w:color w:val="auto"/>
                <w:sz w:val="18"/>
                <w:szCs w:val="18"/>
              </w:rPr>
              <w:t>7</w:t>
            </w:r>
            <w:r w:rsidR="00D97EC6" w:rsidRPr="004534F5">
              <w:rPr>
                <w:color w:val="auto"/>
                <w:sz w:val="18"/>
                <w:szCs w:val="18"/>
              </w:rPr>
              <w:t>0%</w:t>
            </w:r>
          </w:p>
        </w:tc>
        <w:tc>
          <w:tcPr>
            <w:tcW w:w="5777" w:type="dxa"/>
          </w:tcPr>
          <w:p w14:paraId="23F9D74F" w14:textId="77777777" w:rsidR="00B01144" w:rsidRPr="004534F5" w:rsidRDefault="00B01144" w:rsidP="00B01144">
            <w:pPr>
              <w:pStyle w:val="Tableau-Titre3"/>
              <w:spacing w:after="0"/>
              <w:rPr>
                <w:b w:val="0"/>
                <w:color w:val="auto"/>
                <w:sz w:val="18"/>
                <w:szCs w:val="18"/>
                <w:u w:val="single"/>
              </w:rPr>
            </w:pPr>
            <w:r w:rsidRPr="004534F5">
              <w:rPr>
                <w:b w:val="0"/>
                <w:color w:val="auto"/>
                <w:sz w:val="18"/>
                <w:szCs w:val="18"/>
                <w:u w:val="single"/>
              </w:rPr>
              <w:t>En cours d’année :</w:t>
            </w:r>
          </w:p>
          <w:p w14:paraId="59916DB8" w14:textId="23CDAC15" w:rsidR="00B01144" w:rsidRPr="004534F5" w:rsidRDefault="00B01144" w:rsidP="009B0FB5">
            <w:pPr>
              <w:pStyle w:val="Tableau-Titre3"/>
              <w:spacing w:after="0"/>
              <w:ind w:left="360"/>
              <w:rPr>
                <w:b w:val="0"/>
                <w:color w:val="auto"/>
                <w:sz w:val="18"/>
                <w:szCs w:val="18"/>
              </w:rPr>
            </w:pPr>
            <w:r w:rsidRPr="004534F5">
              <w:rPr>
                <w:b w:val="0"/>
                <w:color w:val="auto"/>
                <w:sz w:val="18"/>
                <w:szCs w:val="18"/>
              </w:rPr>
              <w:t>• Grilles d’observation et/ou entretien : sur</w:t>
            </w:r>
            <w:r w:rsidR="009B0FB5" w:rsidRPr="004534F5">
              <w:rPr>
                <w:b w:val="0"/>
                <w:color w:val="auto"/>
                <w:sz w:val="18"/>
                <w:szCs w:val="18"/>
              </w:rPr>
              <w:t xml:space="preserve"> </w:t>
            </w:r>
            <w:r w:rsidRPr="004534F5">
              <w:rPr>
                <w:b w:val="0"/>
                <w:color w:val="auto"/>
                <w:sz w:val="18"/>
                <w:szCs w:val="18"/>
              </w:rPr>
              <w:t>les stratégies utilisées, lors d’activités de</w:t>
            </w:r>
            <w:r w:rsidR="009B0FB5" w:rsidRPr="004534F5">
              <w:rPr>
                <w:b w:val="0"/>
                <w:color w:val="auto"/>
                <w:sz w:val="18"/>
                <w:szCs w:val="18"/>
              </w:rPr>
              <w:t xml:space="preserve"> </w:t>
            </w:r>
            <w:r w:rsidRPr="004534F5">
              <w:rPr>
                <w:b w:val="0"/>
                <w:color w:val="auto"/>
                <w:sz w:val="18"/>
                <w:szCs w:val="18"/>
              </w:rPr>
              <w:t>manipulation, d’expérimentation en</w:t>
            </w:r>
            <w:r w:rsidR="009B0FB5" w:rsidRPr="004534F5">
              <w:rPr>
                <w:b w:val="0"/>
                <w:color w:val="auto"/>
                <w:sz w:val="18"/>
                <w:szCs w:val="18"/>
              </w:rPr>
              <w:t xml:space="preserve"> </w:t>
            </w:r>
            <w:r w:rsidRPr="004534F5">
              <w:rPr>
                <w:b w:val="0"/>
                <w:color w:val="auto"/>
                <w:sz w:val="18"/>
                <w:szCs w:val="18"/>
              </w:rPr>
              <w:t>équipe…</w:t>
            </w:r>
          </w:p>
          <w:p w14:paraId="7CBC79C9" w14:textId="1F65E9F9" w:rsidR="00B01144" w:rsidRPr="004534F5" w:rsidRDefault="00B01144" w:rsidP="009B0FB5">
            <w:pPr>
              <w:pStyle w:val="Tableau-Titre3"/>
              <w:spacing w:after="0"/>
              <w:ind w:left="360"/>
              <w:rPr>
                <w:b w:val="0"/>
                <w:color w:val="auto"/>
                <w:sz w:val="18"/>
                <w:szCs w:val="18"/>
              </w:rPr>
            </w:pPr>
            <w:r w:rsidRPr="004534F5">
              <w:rPr>
                <w:b w:val="0"/>
                <w:color w:val="auto"/>
                <w:sz w:val="18"/>
                <w:szCs w:val="18"/>
              </w:rPr>
              <w:t>• Exercices de vérification de la maitrise de</w:t>
            </w:r>
            <w:r w:rsidR="009B0FB5" w:rsidRPr="004534F5">
              <w:rPr>
                <w:b w:val="0"/>
                <w:color w:val="auto"/>
                <w:sz w:val="18"/>
                <w:szCs w:val="18"/>
              </w:rPr>
              <w:t xml:space="preserve"> </w:t>
            </w:r>
            <w:r w:rsidRPr="004534F5">
              <w:rPr>
                <w:b w:val="0"/>
                <w:color w:val="auto"/>
                <w:sz w:val="18"/>
                <w:szCs w:val="18"/>
              </w:rPr>
              <w:t>concepts et processus mathématiques</w:t>
            </w:r>
          </w:p>
          <w:p w14:paraId="3C5C03DF" w14:textId="14E502F0" w:rsidR="00B01144" w:rsidRPr="004534F5" w:rsidRDefault="00B01144" w:rsidP="009B0FB5">
            <w:pPr>
              <w:pStyle w:val="Tableau-Titre3"/>
              <w:spacing w:after="0"/>
              <w:ind w:left="360"/>
              <w:rPr>
                <w:b w:val="0"/>
                <w:color w:val="auto"/>
                <w:sz w:val="18"/>
                <w:szCs w:val="18"/>
              </w:rPr>
            </w:pPr>
            <w:r w:rsidRPr="004534F5">
              <w:rPr>
                <w:b w:val="0"/>
                <w:color w:val="auto"/>
                <w:sz w:val="18"/>
                <w:szCs w:val="18"/>
              </w:rPr>
              <w:t>• Questionnaires à réponses courtes ou à</w:t>
            </w:r>
            <w:r w:rsidR="009B0FB5" w:rsidRPr="004534F5">
              <w:rPr>
                <w:b w:val="0"/>
                <w:color w:val="auto"/>
                <w:sz w:val="18"/>
                <w:szCs w:val="18"/>
              </w:rPr>
              <w:t xml:space="preserve"> </w:t>
            </w:r>
            <w:r w:rsidRPr="004534F5">
              <w:rPr>
                <w:b w:val="0"/>
                <w:color w:val="auto"/>
                <w:sz w:val="18"/>
                <w:szCs w:val="18"/>
              </w:rPr>
              <w:t>choix multiples sur les notions apprises</w:t>
            </w:r>
          </w:p>
          <w:p w14:paraId="10FF6A13" w14:textId="310D5795" w:rsidR="00D97EC6" w:rsidRPr="004534F5" w:rsidRDefault="00B01144" w:rsidP="009B0FB5">
            <w:pPr>
              <w:pStyle w:val="Tableau-Titre3"/>
              <w:spacing w:before="0" w:after="0"/>
              <w:ind w:left="360"/>
              <w:rPr>
                <w:b w:val="0"/>
                <w:color w:val="auto"/>
                <w:sz w:val="18"/>
                <w:szCs w:val="18"/>
              </w:rPr>
            </w:pPr>
            <w:r w:rsidRPr="004534F5">
              <w:rPr>
                <w:b w:val="0"/>
                <w:color w:val="auto"/>
                <w:sz w:val="18"/>
                <w:szCs w:val="18"/>
              </w:rPr>
              <w:t>• D’autres moyens peuvent être utilisés</w:t>
            </w:r>
          </w:p>
        </w:tc>
        <w:tc>
          <w:tcPr>
            <w:tcW w:w="1094" w:type="dxa"/>
            <w:vAlign w:val="center"/>
          </w:tcPr>
          <w:p w14:paraId="31950623" w14:textId="40380A32" w:rsidR="00D97EC6" w:rsidRPr="004534F5" w:rsidRDefault="00B01144" w:rsidP="00D97EC6">
            <w:pPr>
              <w:pStyle w:val="Tableau-Titre3"/>
              <w:jc w:val="center"/>
              <w:rPr>
                <w:color w:val="auto"/>
                <w:sz w:val="18"/>
                <w:szCs w:val="18"/>
              </w:rPr>
            </w:pPr>
            <w:proofErr w:type="gramStart"/>
            <w:r w:rsidRPr="004534F5">
              <w:rPr>
                <w:color w:val="auto"/>
                <w:sz w:val="18"/>
                <w:szCs w:val="18"/>
              </w:rPr>
              <w:t>x</w:t>
            </w:r>
            <w:proofErr w:type="gramEnd"/>
          </w:p>
        </w:tc>
        <w:tc>
          <w:tcPr>
            <w:tcW w:w="1198" w:type="dxa"/>
            <w:vAlign w:val="center"/>
          </w:tcPr>
          <w:p w14:paraId="3D193F23" w14:textId="40EC03BE" w:rsidR="00D97EC6" w:rsidRPr="004534F5" w:rsidRDefault="00B01144" w:rsidP="00D97EC6">
            <w:pPr>
              <w:pStyle w:val="Tableau-Titre3"/>
              <w:jc w:val="center"/>
              <w:rPr>
                <w:color w:val="auto"/>
                <w:sz w:val="18"/>
                <w:szCs w:val="18"/>
              </w:rPr>
            </w:pPr>
            <w:proofErr w:type="gramStart"/>
            <w:r w:rsidRPr="004534F5">
              <w:rPr>
                <w:color w:val="auto"/>
                <w:sz w:val="18"/>
                <w:szCs w:val="18"/>
              </w:rPr>
              <w:t>x</w:t>
            </w:r>
            <w:proofErr w:type="gramEnd"/>
          </w:p>
        </w:tc>
        <w:tc>
          <w:tcPr>
            <w:tcW w:w="1000" w:type="dxa"/>
            <w:vAlign w:val="center"/>
          </w:tcPr>
          <w:p w14:paraId="0C97F411" w14:textId="68E09BB5" w:rsidR="00D97EC6" w:rsidRPr="004534F5" w:rsidRDefault="00D97EC6" w:rsidP="00D97EC6">
            <w:pPr>
              <w:pStyle w:val="Tableau-Titre3"/>
              <w:jc w:val="center"/>
              <w:rPr>
                <w:color w:val="auto"/>
                <w:sz w:val="18"/>
                <w:szCs w:val="18"/>
              </w:rPr>
            </w:pPr>
            <w:proofErr w:type="gramStart"/>
            <w:r w:rsidRPr="004534F5">
              <w:rPr>
                <w:color w:val="auto"/>
                <w:sz w:val="18"/>
                <w:szCs w:val="18"/>
              </w:rPr>
              <w:t>x</w:t>
            </w:r>
            <w:proofErr w:type="gramEnd"/>
          </w:p>
        </w:tc>
      </w:tr>
      <w:tr w:rsidR="0038457A" w:rsidRPr="004534F5" w14:paraId="0A5B6583" w14:textId="77777777" w:rsidTr="50F6F4F9">
        <w:trPr>
          <w:trHeight w:val="70"/>
        </w:trPr>
        <w:tc>
          <w:tcPr>
            <w:tcW w:w="10747" w:type="dxa"/>
            <w:gridSpan w:val="5"/>
            <w:vAlign w:val="center"/>
          </w:tcPr>
          <w:p w14:paraId="109DA1F8" w14:textId="7CD48353" w:rsidR="0038457A" w:rsidRPr="004534F5" w:rsidRDefault="0038457A" w:rsidP="0038457A">
            <w:pPr>
              <w:pStyle w:val="Tableau-Titre3"/>
              <w:rPr>
                <w:color w:val="auto"/>
                <w:sz w:val="18"/>
                <w:szCs w:val="18"/>
              </w:rPr>
            </w:pPr>
            <w:hyperlink r:id="rId15" w:history="1">
              <w:r w:rsidRPr="004534F5">
                <w:rPr>
                  <w:rStyle w:val="Lienhypertexte"/>
                  <w:sz w:val="18"/>
                  <w:szCs w:val="18"/>
                </w:rPr>
                <w:t>Science et technologie</w:t>
              </w:r>
            </w:hyperlink>
          </w:p>
        </w:tc>
      </w:tr>
      <w:tr w:rsidR="0038457A" w:rsidRPr="004534F5" w14:paraId="112B9B4B" w14:textId="77777777" w:rsidTr="50F6F4F9">
        <w:trPr>
          <w:trHeight w:val="1211"/>
        </w:trPr>
        <w:tc>
          <w:tcPr>
            <w:tcW w:w="1678" w:type="dxa"/>
            <w:vAlign w:val="center"/>
          </w:tcPr>
          <w:p w14:paraId="46283100" w14:textId="3B56D2D2" w:rsidR="0038457A" w:rsidRPr="004534F5" w:rsidRDefault="00E37363" w:rsidP="00D97EC6">
            <w:pPr>
              <w:pStyle w:val="Tableau-Titre3"/>
              <w:rPr>
                <w:color w:val="auto"/>
                <w:sz w:val="18"/>
                <w:szCs w:val="18"/>
              </w:rPr>
            </w:pPr>
            <w:r w:rsidRPr="004534F5">
              <w:rPr>
                <w:color w:val="auto"/>
                <w:sz w:val="18"/>
                <w:szCs w:val="18"/>
              </w:rPr>
              <w:t>Un seul résultat disciplinaire</w:t>
            </w:r>
          </w:p>
        </w:tc>
        <w:tc>
          <w:tcPr>
            <w:tcW w:w="5777" w:type="dxa"/>
            <w:vAlign w:val="center"/>
          </w:tcPr>
          <w:p w14:paraId="60D9CB9B" w14:textId="1754C680" w:rsidR="0038457A" w:rsidRPr="004534F5" w:rsidRDefault="00390809" w:rsidP="00B36FED">
            <w:pPr>
              <w:pStyle w:val="Tableau-Titre3"/>
              <w:spacing w:before="0" w:after="0"/>
              <w:rPr>
                <w:b w:val="0"/>
                <w:i/>
                <w:iCs/>
                <w:color w:val="auto"/>
                <w:sz w:val="18"/>
                <w:szCs w:val="18"/>
              </w:rPr>
            </w:pPr>
            <w:r w:rsidRPr="004534F5">
              <w:rPr>
                <w:b w:val="0"/>
                <w:i/>
                <w:iCs/>
                <w:color w:val="auto"/>
                <w:sz w:val="18"/>
                <w:szCs w:val="18"/>
              </w:rPr>
              <w:t>Proposer des explications ou des solutions à des problèmes d’ordre</w:t>
            </w:r>
            <w:r w:rsidR="00B36FED" w:rsidRPr="004534F5">
              <w:rPr>
                <w:b w:val="0"/>
                <w:i/>
                <w:iCs/>
                <w:color w:val="auto"/>
                <w:sz w:val="18"/>
                <w:szCs w:val="18"/>
              </w:rPr>
              <w:t xml:space="preserve"> </w:t>
            </w:r>
            <w:r w:rsidRPr="004534F5">
              <w:rPr>
                <w:b w:val="0"/>
                <w:i/>
                <w:iCs/>
                <w:color w:val="auto"/>
                <w:sz w:val="18"/>
                <w:szCs w:val="18"/>
              </w:rPr>
              <w:t>scientifique ou technologique.</w:t>
            </w:r>
          </w:p>
          <w:p w14:paraId="3DC03778" w14:textId="77777777" w:rsidR="00390809" w:rsidRPr="004534F5" w:rsidRDefault="00390809" w:rsidP="00B36FED">
            <w:pPr>
              <w:pStyle w:val="Tableau-Titre3"/>
              <w:spacing w:before="0" w:after="0"/>
              <w:rPr>
                <w:b w:val="0"/>
                <w:i/>
                <w:iCs/>
                <w:color w:val="auto"/>
                <w:sz w:val="18"/>
                <w:szCs w:val="18"/>
              </w:rPr>
            </w:pPr>
            <w:r w:rsidRPr="004534F5">
              <w:rPr>
                <w:b w:val="0"/>
                <w:i/>
                <w:iCs/>
                <w:color w:val="auto"/>
                <w:sz w:val="18"/>
                <w:szCs w:val="18"/>
              </w:rPr>
              <w:t>Mettre à profit les outils, objets et procédés de la science et de la technologie.</w:t>
            </w:r>
          </w:p>
          <w:p w14:paraId="0983170C" w14:textId="77777777" w:rsidR="00390809" w:rsidRPr="004534F5" w:rsidRDefault="00390809" w:rsidP="00B36FED">
            <w:pPr>
              <w:pStyle w:val="Tableau-Titre3"/>
              <w:spacing w:before="0" w:after="0"/>
              <w:rPr>
                <w:b w:val="0"/>
                <w:i/>
                <w:iCs/>
                <w:color w:val="auto"/>
                <w:sz w:val="18"/>
                <w:szCs w:val="18"/>
              </w:rPr>
            </w:pPr>
            <w:r w:rsidRPr="004534F5">
              <w:rPr>
                <w:b w:val="0"/>
                <w:i/>
                <w:iCs/>
                <w:color w:val="auto"/>
                <w:sz w:val="18"/>
                <w:szCs w:val="18"/>
              </w:rPr>
              <w:t>Communiquer à l’aide des langages utilisés en science et en technologie.</w:t>
            </w:r>
          </w:p>
          <w:p w14:paraId="2A58EA62" w14:textId="77777777" w:rsidR="00B01144" w:rsidRPr="004534F5" w:rsidRDefault="00B01144" w:rsidP="00B01144">
            <w:pPr>
              <w:pStyle w:val="Tableau-Titre3"/>
              <w:numPr>
                <w:ilvl w:val="0"/>
                <w:numId w:val="10"/>
              </w:numPr>
              <w:spacing w:after="0"/>
              <w:rPr>
                <w:b w:val="0"/>
                <w:color w:val="auto"/>
                <w:sz w:val="18"/>
                <w:szCs w:val="18"/>
              </w:rPr>
            </w:pPr>
            <w:r w:rsidRPr="004534F5">
              <w:rPr>
                <w:b w:val="0"/>
                <w:color w:val="auto"/>
                <w:sz w:val="18"/>
                <w:szCs w:val="18"/>
              </w:rPr>
              <w:t>Outils d’observation</w:t>
            </w:r>
          </w:p>
          <w:p w14:paraId="7FF01A4E" w14:textId="5E94E1E1" w:rsidR="00B01144" w:rsidRPr="004534F5" w:rsidRDefault="00B01144" w:rsidP="009B0FB5">
            <w:pPr>
              <w:pStyle w:val="Tableau-Titre3"/>
              <w:spacing w:after="0"/>
              <w:ind w:left="360"/>
              <w:rPr>
                <w:b w:val="0"/>
                <w:color w:val="auto"/>
                <w:sz w:val="18"/>
                <w:szCs w:val="18"/>
              </w:rPr>
            </w:pPr>
            <w:r w:rsidRPr="004534F5">
              <w:rPr>
                <w:b w:val="0"/>
                <w:color w:val="auto"/>
                <w:sz w:val="18"/>
                <w:szCs w:val="18"/>
              </w:rPr>
              <w:t>• Observations portant sur les techniques de manipulation et respect de la sécurité.</w:t>
            </w:r>
          </w:p>
          <w:p w14:paraId="264782CC" w14:textId="30AE68C9" w:rsidR="00B01144" w:rsidRPr="004534F5" w:rsidRDefault="00B01144" w:rsidP="009B0FB5">
            <w:pPr>
              <w:pStyle w:val="Tableau-Titre3"/>
              <w:spacing w:after="0"/>
              <w:rPr>
                <w:b w:val="0"/>
                <w:color w:val="auto"/>
                <w:sz w:val="18"/>
                <w:szCs w:val="18"/>
              </w:rPr>
            </w:pPr>
            <w:r w:rsidRPr="004534F5">
              <w:rPr>
                <w:b w:val="0"/>
                <w:color w:val="auto"/>
                <w:sz w:val="18"/>
                <w:szCs w:val="18"/>
              </w:rPr>
              <w:t>• Problèmes à résoudre (tâches</w:t>
            </w:r>
            <w:r w:rsidR="009B0FB5" w:rsidRPr="004534F5">
              <w:rPr>
                <w:b w:val="0"/>
                <w:color w:val="auto"/>
                <w:sz w:val="18"/>
                <w:szCs w:val="18"/>
              </w:rPr>
              <w:t xml:space="preserve"> </w:t>
            </w:r>
            <w:r w:rsidRPr="004534F5">
              <w:rPr>
                <w:b w:val="0"/>
                <w:color w:val="auto"/>
                <w:sz w:val="18"/>
                <w:szCs w:val="18"/>
              </w:rPr>
              <w:t>complexes) découlant des différents univers : vivant, matériel, terre et espace.</w:t>
            </w:r>
          </w:p>
          <w:p w14:paraId="42AD7050" w14:textId="59C7412F" w:rsidR="00B01144" w:rsidRPr="004534F5" w:rsidRDefault="00B01144" w:rsidP="00B01144">
            <w:pPr>
              <w:pStyle w:val="Tableau-Titre3"/>
              <w:spacing w:after="0"/>
              <w:ind w:left="720"/>
              <w:rPr>
                <w:b w:val="0"/>
                <w:color w:val="auto"/>
                <w:sz w:val="18"/>
                <w:szCs w:val="18"/>
              </w:rPr>
            </w:pPr>
            <w:r w:rsidRPr="004534F5">
              <w:rPr>
                <w:b w:val="0"/>
                <w:color w:val="auto"/>
                <w:sz w:val="18"/>
                <w:szCs w:val="18"/>
              </w:rPr>
              <w:t>• Questionnaires sur les notions apprises : exercices, tests, contrôles.</w:t>
            </w:r>
          </w:p>
          <w:p w14:paraId="17942C14" w14:textId="7F402231" w:rsidR="00B01144" w:rsidRPr="004534F5" w:rsidRDefault="00B01144" w:rsidP="00B01144">
            <w:pPr>
              <w:pStyle w:val="Tableau-Titre3"/>
              <w:spacing w:after="0"/>
              <w:rPr>
                <w:b w:val="0"/>
                <w:color w:val="auto"/>
                <w:sz w:val="18"/>
                <w:szCs w:val="18"/>
              </w:rPr>
            </w:pPr>
            <w:r w:rsidRPr="004534F5">
              <w:rPr>
                <w:b w:val="0"/>
                <w:color w:val="auto"/>
                <w:sz w:val="18"/>
                <w:szCs w:val="18"/>
              </w:rPr>
              <w:t>• Investigation scientifique : recherche, résolution de problèmes.</w:t>
            </w:r>
          </w:p>
          <w:p w14:paraId="00383F68" w14:textId="1410037B" w:rsidR="00B01144" w:rsidRPr="004534F5" w:rsidRDefault="00B01144" w:rsidP="00B01144">
            <w:pPr>
              <w:pStyle w:val="Tableau-Titre3"/>
              <w:spacing w:after="0"/>
              <w:rPr>
                <w:b w:val="0"/>
                <w:color w:val="auto"/>
                <w:sz w:val="18"/>
                <w:szCs w:val="18"/>
              </w:rPr>
            </w:pPr>
            <w:r w:rsidRPr="004534F5">
              <w:rPr>
                <w:b w:val="0"/>
                <w:color w:val="auto"/>
                <w:sz w:val="18"/>
                <w:szCs w:val="18"/>
              </w:rPr>
              <w:t>• Démarche expérimentale : journal de bord.</w:t>
            </w:r>
          </w:p>
          <w:p w14:paraId="0EECA15F" w14:textId="08E528F7" w:rsidR="00390809" w:rsidRPr="004534F5" w:rsidRDefault="00B01144" w:rsidP="00B01144">
            <w:pPr>
              <w:pStyle w:val="Tableau-Titre3"/>
              <w:spacing w:after="0"/>
              <w:ind w:left="720"/>
              <w:rPr>
                <w:b w:val="0"/>
                <w:color w:val="auto"/>
                <w:sz w:val="18"/>
                <w:szCs w:val="18"/>
              </w:rPr>
            </w:pPr>
            <w:r w:rsidRPr="004534F5">
              <w:rPr>
                <w:b w:val="0"/>
                <w:color w:val="auto"/>
                <w:sz w:val="18"/>
                <w:szCs w:val="18"/>
              </w:rPr>
              <w:lastRenderedPageBreak/>
              <w:t>• D’autres moyens peuvent être utilisés</w:t>
            </w:r>
          </w:p>
        </w:tc>
        <w:tc>
          <w:tcPr>
            <w:tcW w:w="1094" w:type="dxa"/>
            <w:vAlign w:val="center"/>
          </w:tcPr>
          <w:p w14:paraId="26F78138" w14:textId="39587939" w:rsidR="0038457A" w:rsidRPr="004534F5" w:rsidRDefault="00B01144" w:rsidP="00D97EC6">
            <w:pPr>
              <w:pStyle w:val="Tableau-Titre3"/>
              <w:jc w:val="center"/>
              <w:rPr>
                <w:color w:val="auto"/>
                <w:sz w:val="18"/>
                <w:szCs w:val="18"/>
              </w:rPr>
            </w:pPr>
            <w:proofErr w:type="gramStart"/>
            <w:r w:rsidRPr="004534F5">
              <w:rPr>
                <w:color w:val="auto"/>
                <w:sz w:val="18"/>
                <w:szCs w:val="18"/>
              </w:rPr>
              <w:lastRenderedPageBreak/>
              <w:t>x</w:t>
            </w:r>
            <w:proofErr w:type="gramEnd"/>
          </w:p>
        </w:tc>
        <w:tc>
          <w:tcPr>
            <w:tcW w:w="1198" w:type="dxa"/>
            <w:vAlign w:val="center"/>
          </w:tcPr>
          <w:p w14:paraId="002514AB" w14:textId="122F5A73" w:rsidR="0038457A" w:rsidRPr="004534F5" w:rsidRDefault="00B01144" w:rsidP="00D97EC6">
            <w:pPr>
              <w:pStyle w:val="Tableau-Titre3"/>
              <w:jc w:val="center"/>
              <w:rPr>
                <w:color w:val="auto"/>
                <w:sz w:val="18"/>
                <w:szCs w:val="18"/>
                <w:highlight w:val="yellow"/>
              </w:rPr>
            </w:pPr>
            <w:proofErr w:type="gramStart"/>
            <w:r w:rsidRPr="004534F5">
              <w:rPr>
                <w:color w:val="auto"/>
                <w:sz w:val="18"/>
                <w:szCs w:val="18"/>
              </w:rPr>
              <w:t>x</w:t>
            </w:r>
            <w:proofErr w:type="gramEnd"/>
          </w:p>
        </w:tc>
        <w:tc>
          <w:tcPr>
            <w:tcW w:w="1000" w:type="dxa"/>
            <w:vAlign w:val="center"/>
          </w:tcPr>
          <w:p w14:paraId="29969700" w14:textId="2209FED3" w:rsidR="0038457A" w:rsidRPr="004534F5" w:rsidRDefault="001668E1" w:rsidP="00D97EC6">
            <w:pPr>
              <w:pStyle w:val="Tableau-Titre3"/>
              <w:jc w:val="center"/>
              <w:rPr>
                <w:color w:val="auto"/>
                <w:sz w:val="18"/>
                <w:szCs w:val="18"/>
              </w:rPr>
            </w:pPr>
            <w:proofErr w:type="gramStart"/>
            <w:r w:rsidRPr="004534F5">
              <w:rPr>
                <w:color w:val="auto"/>
                <w:sz w:val="18"/>
                <w:szCs w:val="18"/>
              </w:rPr>
              <w:t>x</w:t>
            </w:r>
            <w:proofErr w:type="gramEnd"/>
          </w:p>
        </w:tc>
      </w:tr>
      <w:tr w:rsidR="0038457A" w:rsidRPr="004534F5" w14:paraId="13466D0A" w14:textId="77777777" w:rsidTr="50F6F4F9">
        <w:trPr>
          <w:trHeight w:val="70"/>
        </w:trPr>
        <w:tc>
          <w:tcPr>
            <w:tcW w:w="10747" w:type="dxa"/>
            <w:gridSpan w:val="5"/>
            <w:vAlign w:val="center"/>
          </w:tcPr>
          <w:p w14:paraId="7AEA8D94" w14:textId="5826CDC1" w:rsidR="0038457A" w:rsidRPr="004534F5" w:rsidRDefault="0038457A" w:rsidP="0038457A">
            <w:pPr>
              <w:pStyle w:val="Tableau-Titre3"/>
              <w:rPr>
                <w:color w:val="auto"/>
                <w:sz w:val="18"/>
                <w:szCs w:val="18"/>
              </w:rPr>
            </w:pPr>
            <w:hyperlink r:id="rId16" w:history="1">
              <w:r w:rsidRPr="004534F5">
                <w:rPr>
                  <w:rStyle w:val="Lienhypertexte"/>
                  <w:sz w:val="18"/>
                  <w:szCs w:val="18"/>
                </w:rPr>
                <w:t>Géographie, histoire et éducation à la citoyenneté</w:t>
              </w:r>
            </w:hyperlink>
          </w:p>
        </w:tc>
      </w:tr>
      <w:tr w:rsidR="0082100C" w:rsidRPr="004534F5" w14:paraId="75CE6F86" w14:textId="77777777" w:rsidTr="50F6F4F9">
        <w:trPr>
          <w:trHeight w:val="1211"/>
        </w:trPr>
        <w:tc>
          <w:tcPr>
            <w:tcW w:w="1678" w:type="dxa"/>
            <w:vAlign w:val="center"/>
          </w:tcPr>
          <w:p w14:paraId="537D2F30" w14:textId="28F6C63B" w:rsidR="0082100C" w:rsidRPr="004534F5" w:rsidRDefault="00E37363" w:rsidP="0082100C">
            <w:pPr>
              <w:pStyle w:val="Tableau-Titre3"/>
              <w:rPr>
                <w:color w:val="auto"/>
                <w:sz w:val="18"/>
                <w:szCs w:val="18"/>
              </w:rPr>
            </w:pPr>
            <w:r w:rsidRPr="004534F5">
              <w:rPr>
                <w:color w:val="auto"/>
                <w:sz w:val="18"/>
                <w:szCs w:val="18"/>
              </w:rPr>
              <w:t>Un seul résultat disciplinaire</w:t>
            </w:r>
          </w:p>
        </w:tc>
        <w:tc>
          <w:tcPr>
            <w:tcW w:w="5777" w:type="dxa"/>
            <w:vAlign w:val="center"/>
          </w:tcPr>
          <w:p w14:paraId="30704489" w14:textId="77777777" w:rsidR="0082100C" w:rsidRPr="004534F5" w:rsidRDefault="001668E1" w:rsidP="001668E1">
            <w:pPr>
              <w:pStyle w:val="Tableau-Titre3"/>
              <w:spacing w:before="0" w:after="0"/>
              <w:rPr>
                <w:b w:val="0"/>
                <w:i/>
                <w:iCs/>
                <w:color w:val="auto"/>
                <w:sz w:val="18"/>
                <w:szCs w:val="18"/>
              </w:rPr>
            </w:pPr>
            <w:r w:rsidRPr="004534F5">
              <w:rPr>
                <w:b w:val="0"/>
                <w:i/>
                <w:iCs/>
                <w:color w:val="auto"/>
                <w:sz w:val="18"/>
                <w:szCs w:val="18"/>
              </w:rPr>
              <w:t>Lire l’organisation d’une société sur son territoire.</w:t>
            </w:r>
          </w:p>
          <w:p w14:paraId="0639B84E" w14:textId="68FDF673" w:rsidR="001668E1" w:rsidRPr="004534F5" w:rsidRDefault="001668E1" w:rsidP="001668E1">
            <w:pPr>
              <w:pStyle w:val="Tableau-Titre3"/>
              <w:spacing w:before="0" w:after="0"/>
              <w:rPr>
                <w:b w:val="0"/>
                <w:i/>
                <w:iCs/>
                <w:color w:val="auto"/>
                <w:sz w:val="18"/>
                <w:szCs w:val="18"/>
              </w:rPr>
            </w:pPr>
            <w:r w:rsidRPr="004534F5">
              <w:rPr>
                <w:b w:val="0"/>
                <w:i/>
                <w:iCs/>
                <w:color w:val="auto"/>
                <w:sz w:val="18"/>
                <w:szCs w:val="18"/>
              </w:rPr>
              <w:t>Interpréter le changement dans une société et sur son territoire.</w:t>
            </w:r>
          </w:p>
          <w:p w14:paraId="1EFBF782" w14:textId="77777777" w:rsidR="001668E1" w:rsidRPr="004534F5" w:rsidRDefault="001668E1" w:rsidP="001668E1">
            <w:pPr>
              <w:pStyle w:val="Tableau-Titre3"/>
              <w:spacing w:before="0" w:after="0"/>
              <w:rPr>
                <w:b w:val="0"/>
                <w:i/>
                <w:iCs/>
                <w:color w:val="auto"/>
                <w:sz w:val="18"/>
                <w:szCs w:val="18"/>
              </w:rPr>
            </w:pPr>
            <w:r w:rsidRPr="004534F5">
              <w:rPr>
                <w:b w:val="0"/>
                <w:i/>
                <w:iCs/>
                <w:color w:val="auto"/>
                <w:sz w:val="18"/>
                <w:szCs w:val="18"/>
              </w:rPr>
              <w:t>S’ouvrir à la diversité des sociétés et de leur territoire.</w:t>
            </w:r>
          </w:p>
          <w:p w14:paraId="76164391" w14:textId="228B06AC" w:rsidR="00B01144" w:rsidRPr="004534F5" w:rsidRDefault="00B01144" w:rsidP="00B01144">
            <w:pPr>
              <w:pStyle w:val="Tableau-Titre3"/>
              <w:numPr>
                <w:ilvl w:val="0"/>
                <w:numId w:val="9"/>
              </w:numPr>
              <w:spacing w:after="0"/>
              <w:rPr>
                <w:b w:val="0"/>
                <w:color w:val="auto"/>
                <w:sz w:val="18"/>
                <w:szCs w:val="18"/>
              </w:rPr>
            </w:pPr>
            <w:r w:rsidRPr="004534F5">
              <w:rPr>
                <w:b w:val="0"/>
                <w:color w:val="auto"/>
                <w:sz w:val="18"/>
                <w:szCs w:val="18"/>
              </w:rPr>
              <w:t>Description de l’organisation d’une société et du territoire</w:t>
            </w:r>
          </w:p>
          <w:p w14:paraId="4F2B0AE9" w14:textId="77777777" w:rsidR="00B01144" w:rsidRPr="004534F5" w:rsidRDefault="00B01144" w:rsidP="00B01144">
            <w:pPr>
              <w:pStyle w:val="Tableau-Titre3"/>
              <w:spacing w:after="0"/>
              <w:ind w:left="720"/>
              <w:rPr>
                <w:b w:val="0"/>
                <w:color w:val="auto"/>
                <w:sz w:val="18"/>
                <w:szCs w:val="18"/>
              </w:rPr>
            </w:pPr>
            <w:r w:rsidRPr="004534F5">
              <w:rPr>
                <w:b w:val="0"/>
                <w:color w:val="auto"/>
                <w:sz w:val="18"/>
                <w:szCs w:val="18"/>
              </w:rPr>
              <w:t>• Questionnaire</w:t>
            </w:r>
          </w:p>
          <w:p w14:paraId="414E6DFA" w14:textId="77777777" w:rsidR="00B01144" w:rsidRPr="004534F5" w:rsidRDefault="00B01144" w:rsidP="00B01144">
            <w:pPr>
              <w:pStyle w:val="Tableau-Titre3"/>
              <w:spacing w:after="0"/>
              <w:ind w:left="720"/>
              <w:rPr>
                <w:b w:val="0"/>
                <w:color w:val="auto"/>
                <w:sz w:val="18"/>
                <w:szCs w:val="18"/>
              </w:rPr>
            </w:pPr>
            <w:r w:rsidRPr="004534F5">
              <w:rPr>
                <w:b w:val="0"/>
                <w:color w:val="auto"/>
                <w:sz w:val="18"/>
                <w:szCs w:val="18"/>
              </w:rPr>
              <w:t>• Échanges</w:t>
            </w:r>
          </w:p>
          <w:p w14:paraId="048827CC" w14:textId="78DDE7C8" w:rsidR="001668E1" w:rsidRPr="004534F5" w:rsidRDefault="00B01144" w:rsidP="00B01144">
            <w:pPr>
              <w:pStyle w:val="Tableau-Titre3"/>
              <w:spacing w:after="0"/>
              <w:ind w:left="720"/>
              <w:rPr>
                <w:b w:val="0"/>
                <w:color w:val="auto"/>
                <w:sz w:val="18"/>
                <w:szCs w:val="18"/>
              </w:rPr>
            </w:pPr>
            <w:r w:rsidRPr="004534F5">
              <w:rPr>
                <w:b w:val="0"/>
                <w:color w:val="auto"/>
                <w:sz w:val="18"/>
                <w:szCs w:val="18"/>
              </w:rPr>
              <w:t>• D’autres moyens peuvent être utilisés</w:t>
            </w:r>
          </w:p>
        </w:tc>
        <w:tc>
          <w:tcPr>
            <w:tcW w:w="1094" w:type="dxa"/>
            <w:vAlign w:val="center"/>
          </w:tcPr>
          <w:p w14:paraId="766B6B0A" w14:textId="3DAD9FFB" w:rsidR="0082100C" w:rsidRPr="004534F5" w:rsidRDefault="00B01144" w:rsidP="0082100C">
            <w:pPr>
              <w:pStyle w:val="Tableau-Titre3"/>
              <w:jc w:val="center"/>
              <w:rPr>
                <w:color w:val="auto"/>
                <w:sz w:val="18"/>
                <w:szCs w:val="18"/>
              </w:rPr>
            </w:pPr>
            <w:proofErr w:type="gramStart"/>
            <w:r w:rsidRPr="004534F5">
              <w:rPr>
                <w:color w:val="auto"/>
                <w:sz w:val="18"/>
                <w:szCs w:val="18"/>
              </w:rPr>
              <w:t>x</w:t>
            </w:r>
            <w:proofErr w:type="gramEnd"/>
          </w:p>
        </w:tc>
        <w:tc>
          <w:tcPr>
            <w:tcW w:w="1198" w:type="dxa"/>
            <w:vAlign w:val="center"/>
          </w:tcPr>
          <w:p w14:paraId="11F645BD" w14:textId="48DF2E7C" w:rsidR="0082100C" w:rsidRPr="004534F5" w:rsidRDefault="00B01144" w:rsidP="0082100C">
            <w:pPr>
              <w:pStyle w:val="Tableau-Titre3"/>
              <w:jc w:val="center"/>
              <w:rPr>
                <w:color w:val="auto"/>
                <w:sz w:val="18"/>
                <w:szCs w:val="18"/>
                <w:highlight w:val="yellow"/>
              </w:rPr>
            </w:pPr>
            <w:proofErr w:type="gramStart"/>
            <w:r w:rsidRPr="004534F5">
              <w:rPr>
                <w:color w:val="auto"/>
                <w:sz w:val="18"/>
                <w:szCs w:val="18"/>
              </w:rPr>
              <w:t>x</w:t>
            </w:r>
            <w:proofErr w:type="gramEnd"/>
          </w:p>
        </w:tc>
        <w:tc>
          <w:tcPr>
            <w:tcW w:w="1000" w:type="dxa"/>
            <w:vAlign w:val="center"/>
          </w:tcPr>
          <w:p w14:paraId="2FDE14BD" w14:textId="6D6A4C9C" w:rsidR="0082100C" w:rsidRPr="004534F5" w:rsidRDefault="001668E1" w:rsidP="0082100C">
            <w:pPr>
              <w:pStyle w:val="Tableau-Titre3"/>
              <w:jc w:val="center"/>
              <w:rPr>
                <w:color w:val="auto"/>
                <w:sz w:val="18"/>
                <w:szCs w:val="18"/>
              </w:rPr>
            </w:pPr>
            <w:proofErr w:type="gramStart"/>
            <w:r w:rsidRPr="004534F5">
              <w:rPr>
                <w:color w:val="auto"/>
                <w:sz w:val="18"/>
                <w:szCs w:val="18"/>
              </w:rPr>
              <w:t>x</w:t>
            </w:r>
            <w:proofErr w:type="gramEnd"/>
          </w:p>
        </w:tc>
      </w:tr>
      <w:tr w:rsidR="0082100C" w:rsidRPr="004534F5" w14:paraId="06DB19E0" w14:textId="77777777" w:rsidTr="50F6F4F9">
        <w:trPr>
          <w:trHeight w:val="192"/>
        </w:trPr>
        <w:tc>
          <w:tcPr>
            <w:tcW w:w="10747" w:type="dxa"/>
            <w:gridSpan w:val="5"/>
            <w:vAlign w:val="center"/>
          </w:tcPr>
          <w:p w14:paraId="7DD8F279" w14:textId="0836CDA5" w:rsidR="0082100C" w:rsidRPr="004534F5" w:rsidRDefault="0082100C" w:rsidP="0082100C">
            <w:pPr>
              <w:pStyle w:val="Tableau-Titre3"/>
              <w:rPr>
                <w:color w:val="auto"/>
                <w:sz w:val="18"/>
                <w:szCs w:val="18"/>
              </w:rPr>
            </w:pPr>
            <w:hyperlink r:id="rId17" w:history="1">
              <w:r w:rsidRPr="004534F5">
                <w:rPr>
                  <w:rStyle w:val="Lienhypertexte"/>
                  <w:sz w:val="18"/>
                  <w:szCs w:val="18"/>
                </w:rPr>
                <w:t>Arts plastiques</w:t>
              </w:r>
            </w:hyperlink>
          </w:p>
        </w:tc>
      </w:tr>
      <w:tr w:rsidR="0082100C" w:rsidRPr="004534F5" w14:paraId="0993A35A" w14:textId="77777777" w:rsidTr="50F6F4F9">
        <w:trPr>
          <w:trHeight w:val="1211"/>
        </w:trPr>
        <w:tc>
          <w:tcPr>
            <w:tcW w:w="1678" w:type="dxa"/>
            <w:vAlign w:val="center"/>
          </w:tcPr>
          <w:p w14:paraId="5B076A54" w14:textId="3E221E8E" w:rsidR="0082100C" w:rsidRPr="004534F5" w:rsidRDefault="0082100C" w:rsidP="0082100C">
            <w:pPr>
              <w:pStyle w:val="Tableau-Titre3"/>
              <w:rPr>
                <w:color w:val="auto"/>
                <w:sz w:val="18"/>
                <w:szCs w:val="18"/>
              </w:rPr>
            </w:pPr>
            <w:r w:rsidRPr="004534F5">
              <w:rPr>
                <w:color w:val="auto"/>
                <w:sz w:val="18"/>
                <w:szCs w:val="18"/>
              </w:rPr>
              <w:t>Un seul résultat disciplinaire</w:t>
            </w:r>
          </w:p>
        </w:tc>
        <w:tc>
          <w:tcPr>
            <w:tcW w:w="5777" w:type="dxa"/>
          </w:tcPr>
          <w:p w14:paraId="7AAD5B89" w14:textId="77777777" w:rsidR="0082100C" w:rsidRPr="004534F5" w:rsidRDefault="0082100C" w:rsidP="0082100C">
            <w:pPr>
              <w:pStyle w:val="Tableau-Titre3"/>
              <w:spacing w:after="0"/>
              <w:rPr>
                <w:b w:val="0"/>
                <w:bCs/>
                <w:i/>
                <w:color w:val="auto"/>
                <w:sz w:val="18"/>
                <w:szCs w:val="18"/>
              </w:rPr>
            </w:pPr>
            <w:r w:rsidRPr="004534F5">
              <w:rPr>
                <w:b w:val="0"/>
                <w:bCs/>
                <w:i/>
                <w:color w:val="auto"/>
                <w:sz w:val="18"/>
                <w:szCs w:val="18"/>
              </w:rPr>
              <w:t xml:space="preserve">Réaliser des créations plastiques personnelles ET </w:t>
            </w:r>
          </w:p>
          <w:p w14:paraId="68EA5CC7" w14:textId="77777777" w:rsidR="0082100C" w:rsidRPr="004534F5" w:rsidRDefault="0082100C" w:rsidP="0082100C">
            <w:pPr>
              <w:pStyle w:val="Tableau-Titre3"/>
              <w:spacing w:before="0" w:after="0"/>
              <w:rPr>
                <w:b w:val="0"/>
                <w:bCs/>
                <w:color w:val="auto"/>
                <w:sz w:val="18"/>
                <w:szCs w:val="18"/>
              </w:rPr>
            </w:pPr>
            <w:r w:rsidRPr="004534F5">
              <w:rPr>
                <w:b w:val="0"/>
                <w:bCs/>
                <w:i/>
                <w:color w:val="auto"/>
                <w:sz w:val="18"/>
                <w:szCs w:val="18"/>
              </w:rPr>
              <w:t xml:space="preserve">Réaliser des créations médiatiques : </w:t>
            </w:r>
            <w:r w:rsidRPr="004534F5">
              <w:rPr>
                <w:b w:val="0"/>
                <w:bCs/>
                <w:color w:val="auto"/>
                <w:sz w:val="18"/>
                <w:szCs w:val="18"/>
              </w:rPr>
              <w:t>70%</w:t>
            </w:r>
          </w:p>
          <w:p w14:paraId="5D66CFB7" w14:textId="2DF6B851" w:rsidR="0082100C" w:rsidRPr="004534F5" w:rsidRDefault="009B0FB5" w:rsidP="009B0FB5">
            <w:pPr>
              <w:pStyle w:val="Tableau-Titre3"/>
              <w:spacing w:after="0"/>
              <w:rPr>
                <w:b w:val="0"/>
                <w:bCs/>
                <w:color w:val="auto"/>
                <w:sz w:val="18"/>
                <w:szCs w:val="18"/>
              </w:rPr>
            </w:pPr>
            <w:r w:rsidRPr="004534F5">
              <w:rPr>
                <w:b w:val="0"/>
                <w:bCs/>
                <w:color w:val="auto"/>
                <w:sz w:val="18"/>
                <w:szCs w:val="18"/>
              </w:rPr>
              <w:t xml:space="preserve"> </w:t>
            </w:r>
            <w:r w:rsidR="00B01144" w:rsidRPr="004534F5">
              <w:rPr>
                <w:b w:val="0"/>
                <w:bCs/>
                <w:color w:val="auto"/>
                <w:sz w:val="18"/>
                <w:szCs w:val="18"/>
              </w:rPr>
              <w:t>• Créations avec grilles à échelle descriptive</w:t>
            </w:r>
          </w:p>
          <w:p w14:paraId="1850F0F7" w14:textId="77777777" w:rsidR="0082100C" w:rsidRPr="004534F5" w:rsidRDefault="0082100C" w:rsidP="0082100C">
            <w:pPr>
              <w:pStyle w:val="Tableau-Titre3"/>
              <w:spacing w:after="0"/>
              <w:rPr>
                <w:b w:val="0"/>
                <w:bCs/>
                <w:color w:val="auto"/>
                <w:sz w:val="18"/>
                <w:szCs w:val="18"/>
              </w:rPr>
            </w:pPr>
            <w:r w:rsidRPr="004534F5">
              <w:rPr>
                <w:b w:val="0"/>
                <w:bCs/>
                <w:i/>
                <w:color w:val="auto"/>
                <w:sz w:val="18"/>
                <w:szCs w:val="18"/>
              </w:rPr>
              <w:t>Apprécier des œuvres d’art</w:t>
            </w:r>
            <w:r w:rsidRPr="004534F5">
              <w:rPr>
                <w:b w:val="0"/>
                <w:bCs/>
                <w:color w:val="auto"/>
                <w:sz w:val="18"/>
                <w:szCs w:val="18"/>
              </w:rPr>
              <w:t xml:space="preserve"> 30%</w:t>
            </w:r>
          </w:p>
          <w:p w14:paraId="74F33D39" w14:textId="77777777" w:rsidR="00B01144" w:rsidRPr="004534F5" w:rsidRDefault="00B01144" w:rsidP="00B01144">
            <w:pPr>
              <w:pStyle w:val="Tableau-Titre3"/>
              <w:numPr>
                <w:ilvl w:val="0"/>
                <w:numId w:val="8"/>
              </w:numPr>
              <w:spacing w:after="0"/>
              <w:rPr>
                <w:b w:val="0"/>
                <w:color w:val="auto"/>
                <w:sz w:val="18"/>
                <w:szCs w:val="18"/>
              </w:rPr>
            </w:pPr>
            <w:r w:rsidRPr="004534F5">
              <w:rPr>
                <w:b w:val="0"/>
                <w:color w:val="auto"/>
                <w:sz w:val="18"/>
                <w:szCs w:val="18"/>
              </w:rPr>
              <w:t>Descriptions</w:t>
            </w:r>
          </w:p>
          <w:p w14:paraId="4686F102" w14:textId="32809929" w:rsidR="0082100C" w:rsidRPr="004534F5" w:rsidRDefault="00B01144" w:rsidP="00B01144">
            <w:pPr>
              <w:pStyle w:val="Tableau-Titre3"/>
              <w:numPr>
                <w:ilvl w:val="0"/>
                <w:numId w:val="8"/>
              </w:numPr>
              <w:spacing w:after="0"/>
              <w:rPr>
                <w:b w:val="0"/>
                <w:color w:val="auto"/>
                <w:sz w:val="18"/>
                <w:szCs w:val="18"/>
              </w:rPr>
            </w:pPr>
            <w:r w:rsidRPr="004534F5">
              <w:rPr>
                <w:b w:val="0"/>
                <w:color w:val="auto"/>
                <w:sz w:val="18"/>
                <w:szCs w:val="18"/>
              </w:rPr>
              <w:t>• Questionnaires pour l’appréciation</w:t>
            </w:r>
          </w:p>
        </w:tc>
        <w:tc>
          <w:tcPr>
            <w:tcW w:w="1094" w:type="dxa"/>
            <w:vAlign w:val="center"/>
          </w:tcPr>
          <w:p w14:paraId="41D8A10F" w14:textId="4B08B240" w:rsidR="0082100C" w:rsidRPr="004534F5" w:rsidRDefault="009B0FB5" w:rsidP="0082100C">
            <w:pPr>
              <w:pStyle w:val="Tableau-Titre3"/>
              <w:jc w:val="center"/>
              <w:rPr>
                <w:color w:val="auto"/>
                <w:sz w:val="18"/>
                <w:szCs w:val="18"/>
              </w:rPr>
            </w:pPr>
            <w:proofErr w:type="gramStart"/>
            <w:r w:rsidRPr="004534F5">
              <w:rPr>
                <w:color w:val="auto"/>
                <w:sz w:val="18"/>
                <w:szCs w:val="18"/>
              </w:rPr>
              <w:t>x</w:t>
            </w:r>
            <w:proofErr w:type="gramEnd"/>
          </w:p>
        </w:tc>
        <w:tc>
          <w:tcPr>
            <w:tcW w:w="1198" w:type="dxa"/>
            <w:vAlign w:val="center"/>
          </w:tcPr>
          <w:p w14:paraId="2EA7934B" w14:textId="27AB3072" w:rsidR="0082100C" w:rsidRPr="004534F5" w:rsidRDefault="009B0FB5" w:rsidP="0082100C">
            <w:pPr>
              <w:pStyle w:val="Tableau-Titre3"/>
              <w:jc w:val="center"/>
              <w:rPr>
                <w:color w:val="auto"/>
                <w:sz w:val="18"/>
                <w:szCs w:val="18"/>
                <w:highlight w:val="yellow"/>
              </w:rPr>
            </w:pPr>
            <w:proofErr w:type="gramStart"/>
            <w:r w:rsidRPr="004534F5">
              <w:rPr>
                <w:color w:val="auto"/>
                <w:sz w:val="18"/>
                <w:szCs w:val="18"/>
              </w:rPr>
              <w:t>x</w:t>
            </w:r>
            <w:proofErr w:type="gramEnd"/>
          </w:p>
        </w:tc>
        <w:tc>
          <w:tcPr>
            <w:tcW w:w="1000" w:type="dxa"/>
            <w:vAlign w:val="center"/>
          </w:tcPr>
          <w:p w14:paraId="6DCA6BBA" w14:textId="52AC7D9F" w:rsidR="0082100C" w:rsidRPr="004534F5" w:rsidRDefault="0082100C" w:rsidP="0082100C">
            <w:pPr>
              <w:pStyle w:val="Tableau-Titre3"/>
              <w:jc w:val="center"/>
              <w:rPr>
                <w:color w:val="auto"/>
                <w:sz w:val="18"/>
                <w:szCs w:val="18"/>
              </w:rPr>
            </w:pPr>
            <w:proofErr w:type="gramStart"/>
            <w:r w:rsidRPr="004534F5">
              <w:rPr>
                <w:color w:val="auto"/>
                <w:sz w:val="18"/>
                <w:szCs w:val="18"/>
              </w:rPr>
              <w:t>x</w:t>
            </w:r>
            <w:proofErr w:type="gramEnd"/>
          </w:p>
        </w:tc>
      </w:tr>
      <w:tr w:rsidR="0082100C" w:rsidRPr="004534F5" w14:paraId="59E3EC83" w14:textId="77777777" w:rsidTr="50F6F4F9">
        <w:trPr>
          <w:trHeight w:val="133"/>
        </w:trPr>
        <w:tc>
          <w:tcPr>
            <w:tcW w:w="10747" w:type="dxa"/>
            <w:gridSpan w:val="5"/>
            <w:vAlign w:val="center"/>
          </w:tcPr>
          <w:p w14:paraId="55CAA334" w14:textId="67CEAD99" w:rsidR="0082100C" w:rsidRPr="004534F5" w:rsidRDefault="0082100C" w:rsidP="0082100C">
            <w:pPr>
              <w:pStyle w:val="Tableau-Titre3"/>
              <w:rPr>
                <w:color w:val="auto"/>
                <w:sz w:val="18"/>
                <w:szCs w:val="18"/>
              </w:rPr>
            </w:pPr>
            <w:hyperlink r:id="rId18" w:history="1">
              <w:r w:rsidRPr="004534F5">
                <w:rPr>
                  <w:rStyle w:val="Lienhypertexte"/>
                  <w:sz w:val="18"/>
                  <w:szCs w:val="18"/>
                </w:rPr>
                <w:t>Musique</w:t>
              </w:r>
            </w:hyperlink>
          </w:p>
        </w:tc>
      </w:tr>
      <w:tr w:rsidR="0082100C" w:rsidRPr="004534F5" w14:paraId="34E1ED72" w14:textId="77777777" w:rsidTr="50F6F4F9">
        <w:trPr>
          <w:trHeight w:val="1211"/>
        </w:trPr>
        <w:tc>
          <w:tcPr>
            <w:tcW w:w="1678" w:type="dxa"/>
            <w:vAlign w:val="center"/>
          </w:tcPr>
          <w:p w14:paraId="73EA901A" w14:textId="6258B245" w:rsidR="0082100C" w:rsidRPr="004534F5" w:rsidRDefault="0082100C" w:rsidP="0082100C">
            <w:pPr>
              <w:pStyle w:val="Tableau-Titre3"/>
              <w:rPr>
                <w:color w:val="auto"/>
                <w:sz w:val="18"/>
                <w:szCs w:val="18"/>
              </w:rPr>
            </w:pPr>
            <w:r w:rsidRPr="004534F5">
              <w:rPr>
                <w:color w:val="auto"/>
                <w:sz w:val="18"/>
                <w:szCs w:val="18"/>
              </w:rPr>
              <w:t>Un seul résultat disciplinaire</w:t>
            </w:r>
          </w:p>
        </w:tc>
        <w:tc>
          <w:tcPr>
            <w:tcW w:w="5777" w:type="dxa"/>
          </w:tcPr>
          <w:p w14:paraId="196B3CFF" w14:textId="77777777" w:rsidR="0082100C" w:rsidRPr="004534F5" w:rsidRDefault="0082100C" w:rsidP="0082100C">
            <w:pPr>
              <w:pStyle w:val="Tableau-Titre3"/>
              <w:spacing w:after="0"/>
              <w:rPr>
                <w:b w:val="0"/>
                <w:bCs/>
                <w:color w:val="auto"/>
                <w:sz w:val="18"/>
                <w:szCs w:val="18"/>
              </w:rPr>
            </w:pPr>
            <w:r w:rsidRPr="004534F5">
              <w:rPr>
                <w:b w:val="0"/>
                <w:bCs/>
                <w:i/>
                <w:color w:val="auto"/>
                <w:sz w:val="18"/>
                <w:szCs w:val="18"/>
              </w:rPr>
              <w:t xml:space="preserve">Inventer des pièces vocales ou instrumentales et interpréter des pièces musicales </w:t>
            </w:r>
            <w:r w:rsidRPr="004534F5">
              <w:rPr>
                <w:b w:val="0"/>
                <w:bCs/>
                <w:color w:val="auto"/>
                <w:sz w:val="18"/>
                <w:szCs w:val="18"/>
              </w:rPr>
              <w:t>70%</w:t>
            </w:r>
          </w:p>
          <w:p w14:paraId="6FB908FB" w14:textId="2A625B82" w:rsidR="0082100C" w:rsidRPr="004534F5" w:rsidRDefault="3D7ACA64" w:rsidP="50F6F4F9">
            <w:pPr>
              <w:pStyle w:val="Tableau-Titre3"/>
              <w:numPr>
                <w:ilvl w:val="0"/>
                <w:numId w:val="8"/>
              </w:numPr>
              <w:spacing w:after="0"/>
              <w:rPr>
                <w:rFonts w:eastAsia="Gill Sans MT" w:cs="Gill Sans MT"/>
                <w:b w:val="0"/>
                <w:color w:val="auto"/>
                <w:sz w:val="18"/>
                <w:szCs w:val="18"/>
              </w:rPr>
            </w:pPr>
            <w:r w:rsidRPr="50F6F4F9">
              <w:rPr>
                <w:b w:val="0"/>
                <w:color w:val="auto"/>
                <w:sz w:val="18"/>
                <w:szCs w:val="18"/>
              </w:rPr>
              <w:t>Atelier de composition</w:t>
            </w:r>
            <w:r w:rsidR="62F20430" w:rsidRPr="50F6F4F9">
              <w:rPr>
                <w:rFonts w:eastAsia="Gill Sans MT" w:cs="Gill Sans MT"/>
                <w:b w:val="0"/>
                <w:sz w:val="18"/>
                <w:szCs w:val="18"/>
              </w:rPr>
              <w:t xml:space="preserve"> </w:t>
            </w:r>
            <w:r w:rsidR="62F20430" w:rsidRPr="50F6F4F9">
              <w:rPr>
                <w:rFonts w:eastAsia="Gill Sans MT" w:cs="Gill Sans MT"/>
                <w:b w:val="0"/>
                <w:color w:val="auto"/>
                <w:sz w:val="18"/>
                <w:szCs w:val="18"/>
              </w:rPr>
              <w:t xml:space="preserve">- </w:t>
            </w:r>
            <w:r w:rsidR="6DE4E49D" w:rsidRPr="50F6F4F9">
              <w:rPr>
                <w:rFonts w:eastAsia="Gill Sans MT" w:cs="Gill Sans MT"/>
                <w:b w:val="0"/>
                <w:color w:val="auto"/>
                <w:sz w:val="18"/>
                <w:szCs w:val="18"/>
              </w:rPr>
              <w:t>G</w:t>
            </w:r>
            <w:r w:rsidR="62F20430" w:rsidRPr="50F6F4F9">
              <w:rPr>
                <w:rFonts w:eastAsia="Gill Sans MT" w:cs="Gill Sans MT"/>
                <w:b w:val="0"/>
                <w:color w:val="auto"/>
                <w:sz w:val="18"/>
                <w:szCs w:val="18"/>
              </w:rPr>
              <w:t xml:space="preserve">rille d’évaluation et </w:t>
            </w:r>
            <w:r w:rsidR="7F5A1C7C" w:rsidRPr="50F6F4F9">
              <w:rPr>
                <w:rFonts w:eastAsia="Gill Sans MT" w:cs="Gill Sans MT"/>
                <w:b w:val="0"/>
                <w:color w:val="auto"/>
                <w:sz w:val="18"/>
                <w:szCs w:val="18"/>
              </w:rPr>
              <w:t>d’</w:t>
            </w:r>
            <w:r w:rsidR="62F20430" w:rsidRPr="50F6F4F9">
              <w:rPr>
                <w:rFonts w:eastAsia="Gill Sans MT" w:cs="Gill Sans MT"/>
                <w:b w:val="0"/>
                <w:color w:val="auto"/>
                <w:sz w:val="18"/>
                <w:szCs w:val="18"/>
              </w:rPr>
              <w:t>observation</w:t>
            </w:r>
          </w:p>
          <w:p w14:paraId="5065827E" w14:textId="1681B523" w:rsidR="3D7ACA64" w:rsidRPr="004534F5" w:rsidRDefault="3D7ACA64" w:rsidP="6630788A">
            <w:pPr>
              <w:pStyle w:val="Tableau-Titre3"/>
              <w:numPr>
                <w:ilvl w:val="0"/>
                <w:numId w:val="8"/>
              </w:numPr>
              <w:spacing w:after="0"/>
              <w:rPr>
                <w:color w:val="auto"/>
              </w:rPr>
            </w:pPr>
            <w:r w:rsidRPr="50F6F4F9">
              <w:rPr>
                <w:b w:val="0"/>
                <w:color w:val="auto"/>
                <w:sz w:val="18"/>
                <w:szCs w:val="18"/>
              </w:rPr>
              <w:t>Interprét</w:t>
            </w:r>
            <w:r w:rsidR="753950AF" w:rsidRPr="50F6F4F9">
              <w:rPr>
                <w:b w:val="0"/>
                <w:color w:val="auto"/>
                <w:sz w:val="18"/>
                <w:szCs w:val="18"/>
              </w:rPr>
              <w:t>ation chant</w:t>
            </w:r>
            <w:r w:rsidR="04E6CDFF" w:rsidRPr="50F6F4F9">
              <w:rPr>
                <w:b w:val="0"/>
                <w:color w:val="auto"/>
                <w:sz w:val="18"/>
                <w:szCs w:val="18"/>
              </w:rPr>
              <w:t xml:space="preserve">, </w:t>
            </w:r>
            <w:r w:rsidR="753950AF" w:rsidRPr="50F6F4F9">
              <w:rPr>
                <w:b w:val="0"/>
                <w:color w:val="auto"/>
                <w:sz w:val="18"/>
                <w:szCs w:val="18"/>
              </w:rPr>
              <w:t>flûte à bec</w:t>
            </w:r>
            <w:r w:rsidR="48BCC995" w:rsidRPr="50F6F4F9">
              <w:rPr>
                <w:b w:val="0"/>
                <w:color w:val="auto"/>
                <w:sz w:val="18"/>
                <w:szCs w:val="18"/>
              </w:rPr>
              <w:t xml:space="preserve"> </w:t>
            </w:r>
            <w:r w:rsidR="6419376E" w:rsidRPr="50F6F4F9">
              <w:rPr>
                <w:b w:val="0"/>
                <w:color w:val="auto"/>
                <w:sz w:val="18"/>
                <w:szCs w:val="18"/>
              </w:rPr>
              <w:t xml:space="preserve">et percussions </w:t>
            </w:r>
            <w:r w:rsidR="48BCC995" w:rsidRPr="50F6F4F9">
              <w:rPr>
                <w:rFonts w:eastAsia="Gill Sans MT" w:cs="Gill Sans MT"/>
                <w:b w:val="0"/>
                <w:color w:val="auto"/>
                <w:sz w:val="18"/>
                <w:szCs w:val="18"/>
              </w:rPr>
              <w:t xml:space="preserve">- </w:t>
            </w:r>
            <w:r w:rsidR="26CAC552" w:rsidRPr="50F6F4F9">
              <w:rPr>
                <w:rFonts w:eastAsia="Gill Sans MT" w:cs="Gill Sans MT"/>
                <w:b w:val="0"/>
                <w:color w:val="auto"/>
                <w:sz w:val="18"/>
                <w:szCs w:val="18"/>
              </w:rPr>
              <w:t>G</w:t>
            </w:r>
            <w:r w:rsidR="48BCC995" w:rsidRPr="50F6F4F9">
              <w:rPr>
                <w:rFonts w:eastAsia="Gill Sans MT" w:cs="Gill Sans MT"/>
                <w:b w:val="0"/>
                <w:color w:val="auto"/>
                <w:sz w:val="18"/>
                <w:szCs w:val="18"/>
              </w:rPr>
              <w:t>rille d’évaluation et d’observation</w:t>
            </w:r>
          </w:p>
          <w:p w14:paraId="11706F6F" w14:textId="522D4358" w:rsidR="0082100C" w:rsidRPr="004534F5" w:rsidRDefault="0082100C" w:rsidP="0082100C">
            <w:pPr>
              <w:pStyle w:val="Tableau-Titre3"/>
              <w:spacing w:after="0"/>
              <w:rPr>
                <w:b w:val="0"/>
                <w:bCs/>
                <w:color w:val="auto"/>
                <w:sz w:val="18"/>
                <w:szCs w:val="18"/>
              </w:rPr>
            </w:pPr>
            <w:r w:rsidRPr="6630788A">
              <w:rPr>
                <w:b w:val="0"/>
                <w:i/>
                <w:iCs/>
                <w:color w:val="auto"/>
                <w:sz w:val="18"/>
                <w:szCs w:val="18"/>
              </w:rPr>
              <w:t>Apprécier des œuvres musicales</w:t>
            </w:r>
            <w:r w:rsidRPr="6630788A">
              <w:rPr>
                <w:b w:val="0"/>
                <w:color w:val="auto"/>
                <w:sz w:val="18"/>
                <w:szCs w:val="18"/>
              </w:rPr>
              <w:t xml:space="preserve"> 30%</w:t>
            </w:r>
          </w:p>
          <w:p w14:paraId="08A73786" w14:textId="2B77B189" w:rsidR="0082100C" w:rsidRPr="004534F5" w:rsidRDefault="61548670" w:rsidP="6630788A">
            <w:pPr>
              <w:pStyle w:val="Tableau-Titre3"/>
              <w:numPr>
                <w:ilvl w:val="0"/>
                <w:numId w:val="8"/>
              </w:numPr>
              <w:spacing w:after="0"/>
              <w:rPr>
                <w:b w:val="0"/>
                <w:color w:val="auto"/>
                <w:sz w:val="18"/>
                <w:szCs w:val="18"/>
              </w:rPr>
            </w:pPr>
            <w:r w:rsidRPr="50F6F4F9">
              <w:rPr>
                <w:b w:val="0"/>
                <w:color w:val="auto"/>
                <w:sz w:val="18"/>
                <w:szCs w:val="18"/>
              </w:rPr>
              <w:t>Atelier d’écoute</w:t>
            </w:r>
            <w:r w:rsidR="5774DA6D" w:rsidRPr="50F6F4F9">
              <w:rPr>
                <w:b w:val="0"/>
                <w:color w:val="auto"/>
                <w:sz w:val="18"/>
                <w:szCs w:val="18"/>
              </w:rPr>
              <w:t xml:space="preserve"> - </w:t>
            </w:r>
            <w:r w:rsidR="2B367DF3" w:rsidRPr="50F6F4F9">
              <w:rPr>
                <w:b w:val="0"/>
                <w:color w:val="auto"/>
                <w:sz w:val="18"/>
                <w:szCs w:val="18"/>
              </w:rPr>
              <w:t>D</w:t>
            </w:r>
            <w:r w:rsidR="5774DA6D" w:rsidRPr="50F6F4F9">
              <w:rPr>
                <w:b w:val="0"/>
                <w:color w:val="auto"/>
                <w:sz w:val="18"/>
                <w:szCs w:val="18"/>
              </w:rPr>
              <w:t xml:space="preserve">iscussion et </w:t>
            </w:r>
            <w:r w:rsidR="43F4A084" w:rsidRPr="50F6F4F9">
              <w:rPr>
                <w:b w:val="0"/>
                <w:color w:val="auto"/>
                <w:sz w:val="18"/>
                <w:szCs w:val="18"/>
              </w:rPr>
              <w:t>questionnaire</w:t>
            </w:r>
          </w:p>
        </w:tc>
        <w:tc>
          <w:tcPr>
            <w:tcW w:w="1094" w:type="dxa"/>
            <w:shd w:val="clear" w:color="auto" w:fill="D9D9D9" w:themeFill="background1" w:themeFillShade="D9"/>
            <w:vAlign w:val="center"/>
          </w:tcPr>
          <w:p w14:paraId="1209CFBF" w14:textId="77777777" w:rsidR="0082100C" w:rsidRPr="004534F5" w:rsidRDefault="0082100C" w:rsidP="0082100C">
            <w:pPr>
              <w:pStyle w:val="Tableau-Titre3"/>
              <w:jc w:val="center"/>
              <w:rPr>
                <w:color w:val="auto"/>
                <w:sz w:val="18"/>
                <w:szCs w:val="18"/>
              </w:rPr>
            </w:pPr>
          </w:p>
        </w:tc>
        <w:tc>
          <w:tcPr>
            <w:tcW w:w="1198" w:type="dxa"/>
            <w:vAlign w:val="center"/>
          </w:tcPr>
          <w:p w14:paraId="1D73917B" w14:textId="678A63EB" w:rsidR="0082100C" w:rsidRPr="004534F5" w:rsidRDefault="4EFD030E" w:rsidP="0082100C">
            <w:pPr>
              <w:pStyle w:val="Tableau-Titre3"/>
              <w:jc w:val="center"/>
              <w:rPr>
                <w:color w:val="auto"/>
                <w:sz w:val="18"/>
                <w:szCs w:val="18"/>
                <w:highlight w:val="yellow"/>
              </w:rPr>
            </w:pPr>
            <w:proofErr w:type="gramStart"/>
            <w:r w:rsidRPr="004534F5">
              <w:rPr>
                <w:color w:val="auto"/>
                <w:sz w:val="18"/>
                <w:szCs w:val="18"/>
              </w:rPr>
              <w:t>x</w:t>
            </w:r>
            <w:proofErr w:type="gramEnd"/>
          </w:p>
        </w:tc>
        <w:tc>
          <w:tcPr>
            <w:tcW w:w="1000" w:type="dxa"/>
            <w:vAlign w:val="center"/>
          </w:tcPr>
          <w:p w14:paraId="75A0CCE9" w14:textId="74D4CEF0" w:rsidR="0082100C" w:rsidRPr="004534F5" w:rsidRDefault="0082100C" w:rsidP="0082100C">
            <w:pPr>
              <w:pStyle w:val="Tableau-Titre3"/>
              <w:jc w:val="center"/>
              <w:rPr>
                <w:color w:val="auto"/>
                <w:sz w:val="18"/>
                <w:szCs w:val="18"/>
              </w:rPr>
            </w:pPr>
            <w:proofErr w:type="gramStart"/>
            <w:r w:rsidRPr="004534F5">
              <w:rPr>
                <w:color w:val="auto"/>
                <w:sz w:val="18"/>
                <w:szCs w:val="18"/>
              </w:rPr>
              <w:t>x</w:t>
            </w:r>
            <w:proofErr w:type="gramEnd"/>
          </w:p>
        </w:tc>
      </w:tr>
      <w:tr w:rsidR="0082100C" w:rsidRPr="004534F5" w14:paraId="6AEE7ACF" w14:textId="77777777" w:rsidTr="50F6F4F9">
        <w:trPr>
          <w:trHeight w:val="91"/>
        </w:trPr>
        <w:tc>
          <w:tcPr>
            <w:tcW w:w="10747" w:type="dxa"/>
            <w:gridSpan w:val="5"/>
            <w:vAlign w:val="center"/>
          </w:tcPr>
          <w:p w14:paraId="58E1D67E" w14:textId="49A1EEAB" w:rsidR="0082100C" w:rsidRPr="004534F5" w:rsidRDefault="0082100C" w:rsidP="0082100C">
            <w:pPr>
              <w:pStyle w:val="Tableau-Titre3"/>
              <w:rPr>
                <w:color w:val="auto"/>
                <w:sz w:val="18"/>
                <w:szCs w:val="18"/>
              </w:rPr>
            </w:pPr>
            <w:hyperlink r:id="rId19" w:history="1">
              <w:r w:rsidRPr="004534F5">
                <w:rPr>
                  <w:rStyle w:val="Lienhypertexte"/>
                  <w:sz w:val="18"/>
                  <w:szCs w:val="18"/>
                </w:rPr>
                <w:t>Éducation physique et à la santé</w:t>
              </w:r>
            </w:hyperlink>
          </w:p>
        </w:tc>
      </w:tr>
      <w:tr w:rsidR="0082100C" w:rsidRPr="004534F5" w14:paraId="606055F5" w14:textId="77777777" w:rsidTr="50F6F4F9">
        <w:trPr>
          <w:trHeight w:val="1211"/>
        </w:trPr>
        <w:tc>
          <w:tcPr>
            <w:tcW w:w="1678" w:type="dxa"/>
            <w:vAlign w:val="center"/>
          </w:tcPr>
          <w:p w14:paraId="690B29C9" w14:textId="7FBBDA74" w:rsidR="0082100C" w:rsidRPr="004534F5" w:rsidRDefault="0082100C" w:rsidP="0082100C">
            <w:pPr>
              <w:pStyle w:val="Tableau-Titre3"/>
              <w:rPr>
                <w:color w:val="auto"/>
                <w:sz w:val="18"/>
                <w:szCs w:val="18"/>
              </w:rPr>
            </w:pPr>
            <w:r w:rsidRPr="004534F5">
              <w:rPr>
                <w:color w:val="auto"/>
                <w:sz w:val="18"/>
                <w:szCs w:val="18"/>
              </w:rPr>
              <w:t>Un seul résultat disciplinaire</w:t>
            </w:r>
          </w:p>
        </w:tc>
        <w:tc>
          <w:tcPr>
            <w:tcW w:w="5777" w:type="dxa"/>
          </w:tcPr>
          <w:p w14:paraId="3ED92B57" w14:textId="039A4932" w:rsidR="0082100C" w:rsidRPr="004534F5" w:rsidRDefault="00E37363" w:rsidP="00E37363">
            <w:pPr>
              <w:pStyle w:val="Tableau-Titre3"/>
              <w:spacing w:before="0" w:after="0"/>
              <w:rPr>
                <w:b w:val="0"/>
                <w:i/>
                <w:iCs/>
                <w:color w:val="auto"/>
                <w:sz w:val="18"/>
                <w:szCs w:val="18"/>
              </w:rPr>
            </w:pPr>
            <w:r w:rsidRPr="004534F5">
              <w:rPr>
                <w:b w:val="0"/>
                <w:i/>
                <w:iCs/>
                <w:color w:val="auto"/>
                <w:sz w:val="18"/>
                <w:szCs w:val="18"/>
              </w:rPr>
              <w:t>Agir dans divers contextes de pratique d’activités physiques.</w:t>
            </w:r>
          </w:p>
          <w:p w14:paraId="0662D53F" w14:textId="50F6C7F3" w:rsidR="00E37363" w:rsidRPr="004534F5" w:rsidRDefault="00E37363" w:rsidP="00E37363">
            <w:pPr>
              <w:pStyle w:val="Tableau-Titre3"/>
              <w:spacing w:before="0" w:after="0"/>
              <w:rPr>
                <w:b w:val="0"/>
                <w:i/>
                <w:iCs/>
                <w:color w:val="auto"/>
                <w:sz w:val="18"/>
                <w:szCs w:val="18"/>
              </w:rPr>
            </w:pPr>
            <w:r w:rsidRPr="004534F5">
              <w:rPr>
                <w:b w:val="0"/>
                <w:i/>
                <w:iCs/>
                <w:color w:val="auto"/>
                <w:sz w:val="18"/>
                <w:szCs w:val="18"/>
              </w:rPr>
              <w:t>Interagir dans divers contextes de pratique d’activités physiques.</w:t>
            </w:r>
          </w:p>
          <w:p w14:paraId="5CB74BA4" w14:textId="77777777" w:rsidR="00E37363" w:rsidRPr="004534F5" w:rsidRDefault="00E37363" w:rsidP="00E37363">
            <w:pPr>
              <w:pStyle w:val="Tableau-Titre3"/>
              <w:spacing w:before="0" w:after="0"/>
              <w:rPr>
                <w:b w:val="0"/>
                <w:i/>
                <w:iCs/>
                <w:color w:val="auto"/>
                <w:sz w:val="18"/>
                <w:szCs w:val="18"/>
              </w:rPr>
            </w:pPr>
            <w:r w:rsidRPr="004534F5">
              <w:rPr>
                <w:b w:val="0"/>
                <w:i/>
                <w:iCs/>
                <w:color w:val="auto"/>
                <w:sz w:val="18"/>
                <w:szCs w:val="18"/>
              </w:rPr>
              <w:t>Adopter un mode de vie sain et actif.</w:t>
            </w:r>
          </w:p>
          <w:p w14:paraId="6D598A50" w14:textId="77777777" w:rsidR="001210A0" w:rsidRPr="004534F5" w:rsidRDefault="001210A0" w:rsidP="001210A0">
            <w:pPr>
              <w:pStyle w:val="Tableau-Titre3"/>
              <w:spacing w:before="0" w:after="0"/>
              <w:rPr>
                <w:b w:val="0"/>
                <w:i/>
                <w:iCs/>
                <w:color w:val="auto"/>
                <w:sz w:val="18"/>
                <w:szCs w:val="18"/>
              </w:rPr>
            </w:pPr>
          </w:p>
          <w:p w14:paraId="1F1C099D" w14:textId="77777777" w:rsidR="001210A0" w:rsidRPr="004534F5" w:rsidRDefault="001210A0" w:rsidP="001210A0">
            <w:pPr>
              <w:pStyle w:val="Tableau-Titre3"/>
              <w:numPr>
                <w:ilvl w:val="0"/>
                <w:numId w:val="14"/>
              </w:numPr>
              <w:spacing w:before="0" w:after="0"/>
              <w:rPr>
                <w:b w:val="0"/>
                <w:bCs/>
                <w:color w:val="auto"/>
                <w:sz w:val="18"/>
                <w:szCs w:val="18"/>
              </w:rPr>
            </w:pPr>
            <w:r w:rsidRPr="004534F5">
              <w:rPr>
                <w:b w:val="0"/>
                <w:bCs/>
                <w:color w:val="auto"/>
                <w:sz w:val="18"/>
                <w:szCs w:val="18"/>
              </w:rPr>
              <w:t>Grille d’évaluation à partir de critères préétablis</w:t>
            </w:r>
          </w:p>
          <w:p w14:paraId="11A98AE7" w14:textId="77777777" w:rsidR="001210A0" w:rsidRPr="004534F5" w:rsidRDefault="001210A0" w:rsidP="001210A0">
            <w:pPr>
              <w:pStyle w:val="Tableau-Titre3"/>
              <w:numPr>
                <w:ilvl w:val="0"/>
                <w:numId w:val="14"/>
              </w:numPr>
              <w:spacing w:before="0" w:after="0"/>
              <w:rPr>
                <w:b w:val="0"/>
                <w:bCs/>
                <w:color w:val="auto"/>
                <w:sz w:val="18"/>
                <w:szCs w:val="18"/>
              </w:rPr>
            </w:pPr>
            <w:r w:rsidRPr="004534F5">
              <w:rPr>
                <w:b w:val="0"/>
                <w:bCs/>
                <w:color w:val="auto"/>
                <w:sz w:val="18"/>
                <w:szCs w:val="18"/>
              </w:rPr>
              <w:t>Grille d’observation</w:t>
            </w:r>
          </w:p>
          <w:p w14:paraId="3042829B" w14:textId="77777777" w:rsidR="001210A0" w:rsidRPr="004534F5" w:rsidRDefault="001210A0" w:rsidP="001210A0">
            <w:pPr>
              <w:pStyle w:val="Tableau-Titre3"/>
              <w:numPr>
                <w:ilvl w:val="0"/>
                <w:numId w:val="14"/>
              </w:numPr>
              <w:spacing w:before="0" w:after="0"/>
              <w:rPr>
                <w:b w:val="0"/>
                <w:bCs/>
                <w:color w:val="auto"/>
                <w:sz w:val="18"/>
                <w:szCs w:val="18"/>
              </w:rPr>
            </w:pPr>
            <w:r w:rsidRPr="004534F5">
              <w:rPr>
                <w:b w:val="0"/>
                <w:bCs/>
                <w:color w:val="auto"/>
                <w:sz w:val="18"/>
                <w:szCs w:val="18"/>
              </w:rPr>
              <w:t>Feuille d’auto-évaluation</w:t>
            </w:r>
          </w:p>
          <w:p w14:paraId="6C4EEEDD" w14:textId="06469463" w:rsidR="00E37363" w:rsidRPr="004534F5" w:rsidRDefault="00E37363" w:rsidP="001210A0">
            <w:pPr>
              <w:pStyle w:val="Tableau-Titre3"/>
              <w:spacing w:before="0" w:after="0"/>
              <w:rPr>
                <w:b w:val="0"/>
                <w:color w:val="auto"/>
                <w:sz w:val="18"/>
                <w:szCs w:val="18"/>
              </w:rPr>
            </w:pPr>
          </w:p>
        </w:tc>
        <w:tc>
          <w:tcPr>
            <w:tcW w:w="1094" w:type="dxa"/>
            <w:vAlign w:val="center"/>
          </w:tcPr>
          <w:p w14:paraId="2B2E953D" w14:textId="4C314EAD" w:rsidR="0082100C" w:rsidRPr="004534F5" w:rsidRDefault="001210A0" w:rsidP="0082100C">
            <w:pPr>
              <w:pStyle w:val="Tableau-Titre3"/>
              <w:jc w:val="center"/>
              <w:rPr>
                <w:color w:val="auto"/>
                <w:sz w:val="18"/>
                <w:szCs w:val="18"/>
              </w:rPr>
            </w:pPr>
            <w:proofErr w:type="gramStart"/>
            <w:r w:rsidRPr="004534F5">
              <w:rPr>
                <w:color w:val="auto"/>
                <w:sz w:val="18"/>
                <w:szCs w:val="18"/>
              </w:rPr>
              <w:t>x</w:t>
            </w:r>
            <w:proofErr w:type="gramEnd"/>
          </w:p>
        </w:tc>
        <w:tc>
          <w:tcPr>
            <w:tcW w:w="1198" w:type="dxa"/>
            <w:vAlign w:val="center"/>
          </w:tcPr>
          <w:p w14:paraId="35200FDD" w14:textId="6574C834" w:rsidR="0082100C" w:rsidRPr="004534F5" w:rsidRDefault="001210A0" w:rsidP="0082100C">
            <w:pPr>
              <w:pStyle w:val="Tableau-Titre3"/>
              <w:jc w:val="center"/>
              <w:rPr>
                <w:color w:val="auto"/>
                <w:sz w:val="18"/>
                <w:szCs w:val="18"/>
                <w:highlight w:val="yellow"/>
              </w:rPr>
            </w:pPr>
            <w:proofErr w:type="gramStart"/>
            <w:r w:rsidRPr="004534F5">
              <w:rPr>
                <w:color w:val="auto"/>
                <w:sz w:val="18"/>
                <w:szCs w:val="18"/>
              </w:rPr>
              <w:t>x</w:t>
            </w:r>
            <w:proofErr w:type="gramEnd"/>
          </w:p>
        </w:tc>
        <w:tc>
          <w:tcPr>
            <w:tcW w:w="1000" w:type="dxa"/>
            <w:vAlign w:val="center"/>
          </w:tcPr>
          <w:p w14:paraId="2A0D6ECC" w14:textId="3FA050B0" w:rsidR="0082100C" w:rsidRPr="004534F5" w:rsidRDefault="0082100C" w:rsidP="0082100C">
            <w:pPr>
              <w:pStyle w:val="Tableau-Titre3"/>
              <w:jc w:val="center"/>
              <w:rPr>
                <w:color w:val="auto"/>
                <w:sz w:val="18"/>
                <w:szCs w:val="18"/>
              </w:rPr>
            </w:pPr>
            <w:proofErr w:type="gramStart"/>
            <w:r w:rsidRPr="004534F5">
              <w:rPr>
                <w:color w:val="auto"/>
                <w:sz w:val="18"/>
                <w:szCs w:val="18"/>
              </w:rPr>
              <w:t>x</w:t>
            </w:r>
            <w:proofErr w:type="gramEnd"/>
          </w:p>
        </w:tc>
      </w:tr>
    </w:tbl>
    <w:p w14:paraId="31C0C57F" w14:textId="77777777" w:rsidR="0007423A" w:rsidRDefault="0007423A">
      <w:r>
        <w:rPr>
          <w:b/>
        </w:rPr>
        <w:br w:type="page"/>
      </w:r>
    </w:p>
    <w:tbl>
      <w:tblPr>
        <w:tblW w:w="10747" w:type="dxa"/>
        <w:tblInd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8"/>
        <w:gridCol w:w="5777"/>
        <w:gridCol w:w="1094"/>
        <w:gridCol w:w="1198"/>
        <w:gridCol w:w="1000"/>
      </w:tblGrid>
      <w:tr w:rsidR="0082100C" w:rsidRPr="004534F5" w14:paraId="07A16A0B" w14:textId="77777777" w:rsidTr="6C6C3B44">
        <w:trPr>
          <w:trHeight w:val="257"/>
        </w:trPr>
        <w:tc>
          <w:tcPr>
            <w:tcW w:w="10747" w:type="dxa"/>
            <w:gridSpan w:val="5"/>
            <w:vAlign w:val="center"/>
          </w:tcPr>
          <w:p w14:paraId="137842A5" w14:textId="0B1ECC4C" w:rsidR="0082100C" w:rsidRPr="004534F5" w:rsidRDefault="00E74EAB" w:rsidP="0082100C">
            <w:pPr>
              <w:pStyle w:val="Tableau-Titre3"/>
              <w:rPr>
                <w:color w:val="auto"/>
                <w:sz w:val="18"/>
                <w:szCs w:val="18"/>
              </w:rPr>
            </w:pPr>
            <w:hyperlink r:id="rId20">
              <w:r w:rsidRPr="6C6C3B44">
                <w:rPr>
                  <w:rStyle w:val="Lienhypertexte"/>
                  <w:sz w:val="18"/>
                  <w:szCs w:val="18"/>
                </w:rPr>
                <w:t>Culture et citoyenneté québécoise</w:t>
              </w:r>
            </w:hyperlink>
          </w:p>
        </w:tc>
      </w:tr>
      <w:tr w:rsidR="0082100C" w:rsidRPr="004534F5" w14:paraId="3AB5E4EC" w14:textId="77777777" w:rsidTr="6C6C3B44">
        <w:trPr>
          <w:trHeight w:val="1211"/>
        </w:trPr>
        <w:tc>
          <w:tcPr>
            <w:tcW w:w="1678" w:type="dxa"/>
            <w:vAlign w:val="center"/>
          </w:tcPr>
          <w:p w14:paraId="610A5719" w14:textId="64B888BA" w:rsidR="0082100C" w:rsidRPr="004534F5" w:rsidRDefault="0082100C" w:rsidP="0082100C">
            <w:pPr>
              <w:pStyle w:val="Tableau-Titre3"/>
              <w:rPr>
                <w:color w:val="auto"/>
                <w:sz w:val="18"/>
                <w:szCs w:val="18"/>
              </w:rPr>
            </w:pPr>
            <w:r w:rsidRPr="004534F5">
              <w:rPr>
                <w:color w:val="auto"/>
                <w:sz w:val="18"/>
                <w:szCs w:val="18"/>
              </w:rPr>
              <w:t>Un seul résultat disciplinaire</w:t>
            </w:r>
          </w:p>
        </w:tc>
        <w:tc>
          <w:tcPr>
            <w:tcW w:w="5777" w:type="dxa"/>
          </w:tcPr>
          <w:p w14:paraId="3B11AD89" w14:textId="77777777" w:rsidR="0082100C" w:rsidRDefault="00E74EAB" w:rsidP="00E74EAB">
            <w:pPr>
              <w:pStyle w:val="Tableau-Titre3"/>
              <w:spacing w:after="0"/>
              <w:rPr>
                <w:b w:val="0"/>
                <w:color w:val="auto"/>
                <w:sz w:val="18"/>
                <w:szCs w:val="18"/>
              </w:rPr>
            </w:pPr>
            <w:r>
              <w:rPr>
                <w:b w:val="0"/>
                <w:color w:val="auto"/>
                <w:sz w:val="18"/>
                <w:szCs w:val="18"/>
              </w:rPr>
              <w:t>Dialogue</w:t>
            </w:r>
          </w:p>
          <w:p w14:paraId="67969582" w14:textId="77777777" w:rsidR="00E74EAB" w:rsidRDefault="00E74EAB" w:rsidP="00E74EAB">
            <w:pPr>
              <w:pStyle w:val="Tableau-Titre3"/>
              <w:spacing w:after="0"/>
              <w:rPr>
                <w:b w:val="0"/>
                <w:color w:val="auto"/>
                <w:sz w:val="18"/>
                <w:szCs w:val="18"/>
              </w:rPr>
            </w:pPr>
            <w:r>
              <w:rPr>
                <w:b w:val="0"/>
                <w:color w:val="auto"/>
                <w:sz w:val="18"/>
                <w:szCs w:val="18"/>
              </w:rPr>
              <w:t>Discussion</w:t>
            </w:r>
          </w:p>
          <w:p w14:paraId="64BC527D" w14:textId="32076BD3" w:rsidR="00E74EAB" w:rsidRPr="004534F5" w:rsidRDefault="00E74EAB" w:rsidP="00E74EAB">
            <w:pPr>
              <w:pStyle w:val="Tableau-Titre3"/>
              <w:spacing w:after="0"/>
              <w:rPr>
                <w:b w:val="0"/>
                <w:color w:val="auto"/>
                <w:sz w:val="18"/>
                <w:szCs w:val="18"/>
              </w:rPr>
            </w:pPr>
            <w:r>
              <w:rPr>
                <w:b w:val="0"/>
                <w:color w:val="auto"/>
                <w:sz w:val="18"/>
                <w:szCs w:val="18"/>
              </w:rPr>
              <w:t>Observations</w:t>
            </w:r>
          </w:p>
        </w:tc>
        <w:tc>
          <w:tcPr>
            <w:tcW w:w="1094" w:type="dxa"/>
            <w:shd w:val="clear" w:color="auto" w:fill="D9D9D9" w:themeFill="background1" w:themeFillShade="D9"/>
            <w:vAlign w:val="center"/>
          </w:tcPr>
          <w:p w14:paraId="27B581A5" w14:textId="0A6577F1" w:rsidR="0082100C" w:rsidRPr="004534F5" w:rsidRDefault="0082100C" w:rsidP="0082100C">
            <w:pPr>
              <w:pStyle w:val="Tableau-Titre3"/>
              <w:jc w:val="center"/>
              <w:rPr>
                <w:color w:val="auto"/>
                <w:sz w:val="18"/>
                <w:szCs w:val="18"/>
              </w:rPr>
            </w:pPr>
          </w:p>
        </w:tc>
        <w:tc>
          <w:tcPr>
            <w:tcW w:w="1198" w:type="dxa"/>
            <w:vAlign w:val="center"/>
          </w:tcPr>
          <w:p w14:paraId="793B508F" w14:textId="3BB9AFC6" w:rsidR="0082100C" w:rsidRPr="004534F5" w:rsidRDefault="009B0FB5" w:rsidP="0082100C">
            <w:pPr>
              <w:pStyle w:val="Tableau-Titre3"/>
              <w:jc w:val="center"/>
              <w:rPr>
                <w:color w:val="auto"/>
                <w:sz w:val="18"/>
                <w:szCs w:val="18"/>
                <w:highlight w:val="yellow"/>
              </w:rPr>
            </w:pPr>
            <w:proofErr w:type="gramStart"/>
            <w:r w:rsidRPr="004534F5">
              <w:rPr>
                <w:color w:val="auto"/>
                <w:sz w:val="18"/>
                <w:szCs w:val="18"/>
              </w:rPr>
              <w:t>x</w:t>
            </w:r>
            <w:proofErr w:type="gramEnd"/>
          </w:p>
        </w:tc>
        <w:tc>
          <w:tcPr>
            <w:tcW w:w="1000" w:type="dxa"/>
            <w:vAlign w:val="center"/>
          </w:tcPr>
          <w:p w14:paraId="738E71EF" w14:textId="069F387B" w:rsidR="0082100C" w:rsidRPr="004534F5" w:rsidRDefault="0082100C" w:rsidP="0082100C">
            <w:pPr>
              <w:pStyle w:val="Tableau-Titre3"/>
              <w:jc w:val="center"/>
              <w:rPr>
                <w:color w:val="auto"/>
                <w:sz w:val="18"/>
                <w:szCs w:val="18"/>
              </w:rPr>
            </w:pPr>
            <w:proofErr w:type="gramStart"/>
            <w:r w:rsidRPr="004534F5">
              <w:rPr>
                <w:color w:val="auto"/>
                <w:sz w:val="18"/>
                <w:szCs w:val="18"/>
              </w:rPr>
              <w:t>x</w:t>
            </w:r>
            <w:proofErr w:type="gramEnd"/>
          </w:p>
        </w:tc>
      </w:tr>
      <w:tr w:rsidR="00AF6951" w:rsidRPr="004534F5" w14:paraId="762C3F0B" w14:textId="77777777" w:rsidTr="6C6C3B44">
        <w:trPr>
          <w:trHeight w:val="70"/>
        </w:trPr>
        <w:tc>
          <w:tcPr>
            <w:tcW w:w="10747" w:type="dxa"/>
            <w:gridSpan w:val="5"/>
            <w:vAlign w:val="center"/>
          </w:tcPr>
          <w:p w14:paraId="0E9B482A" w14:textId="7F56EEB7" w:rsidR="00AF6951" w:rsidRPr="004534F5" w:rsidRDefault="00AF6951" w:rsidP="00AF6951">
            <w:pPr>
              <w:pStyle w:val="Tableau-Titre3"/>
              <w:rPr>
                <w:color w:val="auto"/>
                <w:sz w:val="18"/>
                <w:szCs w:val="18"/>
              </w:rPr>
            </w:pPr>
            <w:hyperlink r:id="rId21" w:history="1">
              <w:r w:rsidRPr="004534F5">
                <w:rPr>
                  <w:rStyle w:val="Lienhypertexte"/>
                  <w:sz w:val="18"/>
                  <w:szCs w:val="18"/>
                </w:rPr>
                <w:t>Autres compétences</w:t>
              </w:r>
            </w:hyperlink>
          </w:p>
        </w:tc>
      </w:tr>
      <w:tr w:rsidR="00AF6951" w:rsidRPr="004534F5" w14:paraId="49F37094" w14:textId="77777777" w:rsidTr="6C6C3B44">
        <w:trPr>
          <w:trHeight w:val="1211"/>
        </w:trPr>
        <w:tc>
          <w:tcPr>
            <w:tcW w:w="1678" w:type="dxa"/>
            <w:vAlign w:val="center"/>
          </w:tcPr>
          <w:p w14:paraId="130665C8" w14:textId="7BAE5A56" w:rsidR="00AF6951" w:rsidRPr="004534F5" w:rsidRDefault="00813356" w:rsidP="0082100C">
            <w:pPr>
              <w:pStyle w:val="Tableau-Titre3"/>
              <w:rPr>
                <w:color w:val="auto"/>
                <w:sz w:val="18"/>
                <w:szCs w:val="18"/>
              </w:rPr>
            </w:pPr>
            <w:r w:rsidRPr="004534F5">
              <w:rPr>
                <w:color w:val="auto"/>
                <w:sz w:val="18"/>
                <w:szCs w:val="18"/>
              </w:rPr>
              <w:t>Un commentaire au bulletin</w:t>
            </w:r>
          </w:p>
        </w:tc>
        <w:tc>
          <w:tcPr>
            <w:tcW w:w="5777" w:type="dxa"/>
          </w:tcPr>
          <w:p w14:paraId="6B300849" w14:textId="41D7E338" w:rsidR="00813356" w:rsidRPr="004534F5" w:rsidRDefault="00813356" w:rsidP="0082100C">
            <w:pPr>
              <w:pStyle w:val="Tableau-Titre3"/>
              <w:spacing w:after="0"/>
              <w:rPr>
                <w:b w:val="0"/>
                <w:bCs/>
                <w:i/>
                <w:color w:val="auto"/>
                <w:sz w:val="18"/>
                <w:szCs w:val="18"/>
              </w:rPr>
            </w:pPr>
            <w:r w:rsidRPr="004534F5">
              <w:rPr>
                <w:b w:val="0"/>
                <w:bCs/>
                <w:i/>
                <w:color w:val="auto"/>
                <w:sz w:val="18"/>
                <w:szCs w:val="18"/>
              </w:rPr>
              <w:t>Savo</w:t>
            </w:r>
            <w:r w:rsidR="00E74EAB">
              <w:rPr>
                <w:b w:val="0"/>
                <w:bCs/>
                <w:i/>
                <w:color w:val="auto"/>
                <w:sz w:val="18"/>
                <w:szCs w:val="18"/>
              </w:rPr>
              <w:t>ir coopérer</w:t>
            </w:r>
          </w:p>
          <w:p w14:paraId="777B74BB" w14:textId="1234A59A" w:rsidR="00500986" w:rsidRPr="004534F5" w:rsidRDefault="009B0FB5" w:rsidP="004534F5">
            <w:pPr>
              <w:pStyle w:val="Tableau-Titre3"/>
              <w:numPr>
                <w:ilvl w:val="0"/>
                <w:numId w:val="8"/>
              </w:numPr>
              <w:spacing w:after="0"/>
              <w:ind w:left="684"/>
              <w:rPr>
                <w:b w:val="0"/>
                <w:bCs/>
                <w:iCs/>
                <w:color w:val="auto"/>
                <w:sz w:val="18"/>
                <w:szCs w:val="18"/>
              </w:rPr>
            </w:pPr>
            <w:r w:rsidRPr="004534F5">
              <w:rPr>
                <w:b w:val="0"/>
                <w:color w:val="auto"/>
                <w:sz w:val="18"/>
                <w:szCs w:val="18"/>
              </w:rPr>
              <w:t>Observation</w:t>
            </w:r>
            <w:r w:rsidR="00E74EAB">
              <w:rPr>
                <w:b w:val="0"/>
                <w:color w:val="auto"/>
                <w:sz w:val="18"/>
                <w:szCs w:val="18"/>
              </w:rPr>
              <w:t>s</w:t>
            </w:r>
          </w:p>
        </w:tc>
        <w:tc>
          <w:tcPr>
            <w:tcW w:w="1094" w:type="dxa"/>
            <w:shd w:val="clear" w:color="auto" w:fill="D9D9D9" w:themeFill="background1" w:themeFillShade="D9"/>
            <w:vAlign w:val="center"/>
          </w:tcPr>
          <w:p w14:paraId="563A2A49" w14:textId="6D09D856" w:rsidR="00AF6951" w:rsidRPr="004534F5" w:rsidRDefault="00AF6951" w:rsidP="0082100C">
            <w:pPr>
              <w:pStyle w:val="Tableau-Titre3"/>
              <w:jc w:val="center"/>
              <w:rPr>
                <w:color w:val="auto"/>
                <w:sz w:val="18"/>
                <w:szCs w:val="18"/>
              </w:rPr>
            </w:pPr>
          </w:p>
        </w:tc>
        <w:tc>
          <w:tcPr>
            <w:tcW w:w="1198" w:type="dxa"/>
            <w:shd w:val="clear" w:color="auto" w:fill="D9D9D9" w:themeFill="background1" w:themeFillShade="D9"/>
            <w:vAlign w:val="center"/>
          </w:tcPr>
          <w:p w14:paraId="10751235" w14:textId="77777777" w:rsidR="00AF6951" w:rsidRPr="004534F5" w:rsidRDefault="00AF6951" w:rsidP="009B0FB5">
            <w:pPr>
              <w:pStyle w:val="Tableau-Titre3"/>
              <w:rPr>
                <w:color w:val="auto"/>
                <w:sz w:val="18"/>
                <w:szCs w:val="18"/>
                <w:highlight w:val="yellow"/>
              </w:rPr>
            </w:pPr>
          </w:p>
        </w:tc>
        <w:tc>
          <w:tcPr>
            <w:tcW w:w="1000" w:type="dxa"/>
            <w:vAlign w:val="center"/>
          </w:tcPr>
          <w:p w14:paraId="76482D01" w14:textId="3D39F972" w:rsidR="00AF6951" w:rsidRPr="004534F5" w:rsidRDefault="00813356" w:rsidP="0082100C">
            <w:pPr>
              <w:pStyle w:val="Tableau-Titre3"/>
              <w:jc w:val="center"/>
              <w:rPr>
                <w:color w:val="auto"/>
                <w:sz w:val="18"/>
                <w:szCs w:val="18"/>
              </w:rPr>
            </w:pPr>
            <w:proofErr w:type="gramStart"/>
            <w:r w:rsidRPr="004534F5">
              <w:rPr>
                <w:color w:val="auto"/>
                <w:sz w:val="18"/>
                <w:szCs w:val="18"/>
              </w:rPr>
              <w:t>x</w:t>
            </w:r>
            <w:proofErr w:type="gramEnd"/>
          </w:p>
        </w:tc>
      </w:tr>
    </w:tbl>
    <w:p w14:paraId="37EDDE29" w14:textId="77777777" w:rsidR="00AF6951" w:rsidRPr="004534F5" w:rsidRDefault="00AF6951" w:rsidP="00495435">
      <w:pPr>
        <w:ind w:right="-1141"/>
        <w:rPr>
          <w:rFonts w:ascii="Gill Sans MT" w:hAnsi="Gill Sans MT"/>
          <w:sz w:val="18"/>
          <w:szCs w:val="18"/>
        </w:rPr>
      </w:pPr>
    </w:p>
    <w:p w14:paraId="51AD78DA" w14:textId="77777777" w:rsidR="00846B76" w:rsidRPr="00930814" w:rsidRDefault="00846B76" w:rsidP="00846B76">
      <w:pPr>
        <w:ind w:left="-993" w:right="-1141"/>
        <w:rPr>
          <w:rFonts w:ascii="Gill Sans MT" w:hAnsi="Gill Sans MT"/>
          <w:b/>
          <w:bCs/>
          <w:sz w:val="18"/>
          <w:szCs w:val="18"/>
        </w:rPr>
      </w:pPr>
      <w:bookmarkStart w:id="0" w:name="_Hlk121132036"/>
      <w:r w:rsidRPr="6C6C3B44">
        <w:rPr>
          <w:rFonts w:ascii="Gill Sans MT" w:hAnsi="Gill Sans MT"/>
          <w:b/>
          <w:bCs/>
          <w:sz w:val="18"/>
          <w:szCs w:val="18"/>
        </w:rPr>
        <w:t>Horaire des sessions des épreuves ministérielles</w:t>
      </w:r>
    </w:p>
    <w:p w14:paraId="47C1C011" w14:textId="7FE66D0F" w:rsidR="63C867A1" w:rsidRDefault="63C867A1" w:rsidP="6F3DF379">
      <w:pPr>
        <w:ind w:left="-993" w:right="-1141"/>
        <w:rPr>
          <w:rFonts w:ascii="Gill Sans MT" w:hAnsi="Gill Sans MT"/>
          <w:sz w:val="18"/>
          <w:szCs w:val="18"/>
          <w:u w:val="single"/>
        </w:rPr>
      </w:pPr>
      <w:r w:rsidRPr="6F3DF379">
        <w:rPr>
          <w:rFonts w:ascii="Gill Sans MT" w:hAnsi="Gill Sans MT"/>
          <w:sz w:val="18"/>
          <w:szCs w:val="18"/>
          <w:u w:val="single"/>
        </w:rPr>
        <w:t>Le calendrier vous sera envoyé dès qu’il sera publié par le ministère</w:t>
      </w:r>
    </w:p>
    <w:p w14:paraId="6ECE7233" w14:textId="77777777" w:rsidR="006A1E9E" w:rsidRDefault="006A1E9E" w:rsidP="6F3DF379">
      <w:pPr>
        <w:ind w:left="-993" w:right="-1141"/>
        <w:rPr>
          <w:rFonts w:ascii="Gill Sans MT" w:hAnsi="Gill Sans MT"/>
          <w:b/>
          <w:bCs/>
          <w:sz w:val="18"/>
          <w:szCs w:val="18"/>
        </w:rPr>
      </w:pPr>
    </w:p>
    <w:p w14:paraId="07021CE3" w14:textId="7ACE8218" w:rsidR="00846B76" w:rsidRPr="00930814" w:rsidRDefault="00846B76" w:rsidP="00846B76">
      <w:pPr>
        <w:pStyle w:val="Paragraphedeliste"/>
        <w:numPr>
          <w:ilvl w:val="0"/>
          <w:numId w:val="8"/>
        </w:numPr>
        <w:spacing w:line="259" w:lineRule="auto"/>
        <w:ind w:right="-1141"/>
        <w:rPr>
          <w:rFonts w:ascii="Gill Sans MT" w:hAnsi="Gill Sans MT"/>
          <w:sz w:val="18"/>
          <w:szCs w:val="18"/>
        </w:rPr>
      </w:pPr>
      <w:r w:rsidRPr="6F3DF379">
        <w:rPr>
          <w:rFonts w:ascii="Gill Sans MT" w:hAnsi="Gill Sans MT"/>
          <w:sz w:val="18"/>
          <w:szCs w:val="18"/>
        </w:rPr>
        <w:t>Français, langue d’enseignement, fin du 2e cycle du primaire</w:t>
      </w:r>
    </w:p>
    <w:p w14:paraId="771AF432" w14:textId="6F2CBDA4" w:rsidR="00846B76" w:rsidRPr="00930814" w:rsidRDefault="00846B76" w:rsidP="00846B76">
      <w:pPr>
        <w:pStyle w:val="Paragraphedeliste"/>
        <w:numPr>
          <w:ilvl w:val="1"/>
          <w:numId w:val="8"/>
        </w:numPr>
        <w:spacing w:line="259" w:lineRule="auto"/>
        <w:ind w:right="-1141"/>
        <w:rPr>
          <w:rFonts w:ascii="Gill Sans MT" w:hAnsi="Gill Sans MT"/>
          <w:sz w:val="18"/>
          <w:szCs w:val="18"/>
        </w:rPr>
      </w:pPr>
      <w:r w:rsidRPr="00930814">
        <w:rPr>
          <w:rFonts w:ascii="Gill Sans MT" w:hAnsi="Gill Sans MT"/>
          <w:sz w:val="18"/>
          <w:szCs w:val="18"/>
        </w:rPr>
        <w:t>Lecture (</w:t>
      </w:r>
      <w:r w:rsidR="00E74EAB">
        <w:rPr>
          <w:rFonts w:ascii="Gill Sans MT" w:hAnsi="Gill Sans MT"/>
          <w:sz w:val="18"/>
          <w:szCs w:val="18"/>
        </w:rPr>
        <w:t>3 h 00</w:t>
      </w:r>
      <w:r w:rsidRPr="00930814">
        <w:rPr>
          <w:rFonts w:ascii="Gill Sans MT" w:hAnsi="Gill Sans MT"/>
          <w:sz w:val="18"/>
          <w:szCs w:val="18"/>
        </w:rPr>
        <w:t>)</w:t>
      </w:r>
    </w:p>
    <w:p w14:paraId="60172A28" w14:textId="389B9EE1" w:rsidR="00846B76" w:rsidRPr="00930814" w:rsidRDefault="00846B76" w:rsidP="00846B76">
      <w:pPr>
        <w:pStyle w:val="Paragraphedeliste"/>
        <w:numPr>
          <w:ilvl w:val="0"/>
          <w:numId w:val="8"/>
        </w:numPr>
        <w:spacing w:line="259" w:lineRule="auto"/>
        <w:ind w:right="-1141"/>
        <w:rPr>
          <w:rFonts w:ascii="Gill Sans MT" w:hAnsi="Gill Sans MT"/>
          <w:sz w:val="18"/>
          <w:szCs w:val="18"/>
        </w:rPr>
      </w:pPr>
      <w:r w:rsidRPr="6F3DF379">
        <w:rPr>
          <w:rFonts w:ascii="Gill Sans MT" w:hAnsi="Gill Sans MT"/>
          <w:sz w:val="18"/>
          <w:szCs w:val="18"/>
        </w:rPr>
        <w:t>Français, langue d’enseignement, fin du 2e cycle du primaire</w:t>
      </w:r>
    </w:p>
    <w:p w14:paraId="73B93471" w14:textId="77777777" w:rsidR="00846B76" w:rsidRPr="00930814" w:rsidRDefault="00846B76" w:rsidP="00846B76">
      <w:pPr>
        <w:pStyle w:val="Paragraphedeliste"/>
        <w:numPr>
          <w:ilvl w:val="1"/>
          <w:numId w:val="8"/>
        </w:numPr>
        <w:spacing w:line="259" w:lineRule="auto"/>
        <w:ind w:right="-1141"/>
        <w:rPr>
          <w:rFonts w:ascii="Gill Sans MT" w:hAnsi="Gill Sans MT"/>
          <w:sz w:val="18"/>
          <w:szCs w:val="18"/>
        </w:rPr>
      </w:pPr>
      <w:r w:rsidRPr="00930814">
        <w:rPr>
          <w:rFonts w:ascii="Gill Sans MT" w:hAnsi="Gill Sans MT"/>
          <w:sz w:val="18"/>
          <w:szCs w:val="18"/>
        </w:rPr>
        <w:t xml:space="preserve">Écriture </w:t>
      </w:r>
      <w:r w:rsidRPr="00930814">
        <w:rPr>
          <w:rFonts w:ascii="Arial" w:hAnsi="Arial" w:cs="Arial"/>
          <w:sz w:val="18"/>
          <w:szCs w:val="18"/>
        </w:rPr>
        <w:t>−</w:t>
      </w:r>
      <w:r w:rsidRPr="00930814">
        <w:rPr>
          <w:rFonts w:ascii="Gill Sans MT" w:hAnsi="Gill Sans MT"/>
          <w:sz w:val="18"/>
          <w:szCs w:val="18"/>
        </w:rPr>
        <w:t xml:space="preserve"> pr</w:t>
      </w:r>
      <w:r w:rsidRPr="00930814">
        <w:rPr>
          <w:rFonts w:ascii="Gill Sans MT" w:hAnsi="Gill Sans MT" w:cs="Gill Sans MT"/>
          <w:sz w:val="18"/>
          <w:szCs w:val="18"/>
        </w:rPr>
        <w:t>é</w:t>
      </w:r>
      <w:r w:rsidRPr="00930814">
        <w:rPr>
          <w:rFonts w:ascii="Gill Sans MT" w:hAnsi="Gill Sans MT"/>
          <w:sz w:val="18"/>
          <w:szCs w:val="18"/>
        </w:rPr>
        <w:t>sentation et planification (1 h 20)</w:t>
      </w:r>
    </w:p>
    <w:p w14:paraId="231DD32E" w14:textId="1D047072" w:rsidR="00846B76" w:rsidRPr="00930814" w:rsidRDefault="00846B76" w:rsidP="00846B76">
      <w:pPr>
        <w:pStyle w:val="Paragraphedeliste"/>
        <w:numPr>
          <w:ilvl w:val="0"/>
          <w:numId w:val="8"/>
        </w:numPr>
        <w:spacing w:line="259" w:lineRule="auto"/>
        <w:ind w:right="-1141"/>
        <w:rPr>
          <w:rFonts w:ascii="Gill Sans MT" w:hAnsi="Gill Sans MT"/>
          <w:sz w:val="18"/>
          <w:szCs w:val="18"/>
        </w:rPr>
      </w:pPr>
      <w:r w:rsidRPr="6F3DF379">
        <w:rPr>
          <w:rFonts w:ascii="Gill Sans MT" w:hAnsi="Gill Sans MT"/>
          <w:sz w:val="18"/>
          <w:szCs w:val="18"/>
        </w:rPr>
        <w:t>Français, langue d’enseignement, fin du 2e cycle du primaire</w:t>
      </w:r>
    </w:p>
    <w:p w14:paraId="4A3B5690" w14:textId="77777777" w:rsidR="00846B76" w:rsidRPr="00930814" w:rsidRDefault="00846B76" w:rsidP="00846B76">
      <w:pPr>
        <w:pStyle w:val="Paragraphedeliste"/>
        <w:numPr>
          <w:ilvl w:val="1"/>
          <w:numId w:val="8"/>
        </w:numPr>
        <w:spacing w:line="259" w:lineRule="auto"/>
        <w:ind w:right="-1141"/>
        <w:rPr>
          <w:rFonts w:ascii="Gill Sans MT" w:hAnsi="Gill Sans MT"/>
          <w:sz w:val="18"/>
          <w:szCs w:val="18"/>
        </w:rPr>
      </w:pPr>
      <w:r w:rsidRPr="00930814">
        <w:rPr>
          <w:rFonts w:ascii="Gill Sans MT" w:hAnsi="Gill Sans MT"/>
          <w:sz w:val="18"/>
          <w:szCs w:val="18"/>
        </w:rPr>
        <w:t xml:space="preserve">Écriture </w:t>
      </w:r>
      <w:r w:rsidRPr="00930814">
        <w:rPr>
          <w:rFonts w:ascii="Arial" w:hAnsi="Arial" w:cs="Arial"/>
          <w:sz w:val="18"/>
          <w:szCs w:val="18"/>
        </w:rPr>
        <w:t>−</w:t>
      </w:r>
      <w:r w:rsidRPr="00930814">
        <w:rPr>
          <w:rFonts w:ascii="Gill Sans MT" w:hAnsi="Gill Sans MT"/>
          <w:sz w:val="18"/>
          <w:szCs w:val="18"/>
        </w:rPr>
        <w:t xml:space="preserve"> r</w:t>
      </w:r>
      <w:r w:rsidRPr="00930814">
        <w:rPr>
          <w:rFonts w:ascii="Gill Sans MT" w:hAnsi="Gill Sans MT" w:cs="Gill Sans MT"/>
          <w:sz w:val="18"/>
          <w:szCs w:val="18"/>
        </w:rPr>
        <w:t>é</w:t>
      </w:r>
      <w:r w:rsidRPr="00930814">
        <w:rPr>
          <w:rFonts w:ascii="Gill Sans MT" w:hAnsi="Gill Sans MT"/>
          <w:sz w:val="18"/>
          <w:szCs w:val="18"/>
        </w:rPr>
        <w:t>daction (1 h 30)</w:t>
      </w:r>
    </w:p>
    <w:p w14:paraId="6174BDC2" w14:textId="0AA65147" w:rsidR="00846B76" w:rsidRPr="00930814" w:rsidRDefault="00846B76" w:rsidP="00846B76">
      <w:pPr>
        <w:pStyle w:val="Paragraphedeliste"/>
        <w:numPr>
          <w:ilvl w:val="0"/>
          <w:numId w:val="8"/>
        </w:numPr>
        <w:spacing w:line="259" w:lineRule="auto"/>
        <w:ind w:right="-1141"/>
        <w:rPr>
          <w:rFonts w:ascii="Gill Sans MT" w:hAnsi="Gill Sans MT"/>
          <w:sz w:val="18"/>
          <w:szCs w:val="18"/>
        </w:rPr>
      </w:pPr>
      <w:r w:rsidRPr="6F3DF379">
        <w:rPr>
          <w:rFonts w:ascii="Gill Sans MT" w:hAnsi="Gill Sans MT"/>
          <w:sz w:val="18"/>
          <w:szCs w:val="18"/>
        </w:rPr>
        <w:t>Français, langue d’enseignement, fin du 2e cycle du primaire</w:t>
      </w:r>
    </w:p>
    <w:p w14:paraId="6C44B6CC" w14:textId="40E3C159" w:rsidR="00846B76" w:rsidRDefault="00846B76" w:rsidP="00846B76">
      <w:pPr>
        <w:pStyle w:val="Paragraphedeliste"/>
        <w:numPr>
          <w:ilvl w:val="1"/>
          <w:numId w:val="8"/>
        </w:numPr>
        <w:spacing w:line="259" w:lineRule="auto"/>
        <w:ind w:right="-1141"/>
        <w:rPr>
          <w:rFonts w:ascii="Gill Sans MT" w:hAnsi="Gill Sans MT"/>
          <w:sz w:val="18"/>
          <w:szCs w:val="18"/>
        </w:rPr>
      </w:pPr>
      <w:r w:rsidRPr="00930814">
        <w:rPr>
          <w:rFonts w:ascii="Gill Sans MT" w:hAnsi="Gill Sans MT"/>
          <w:sz w:val="18"/>
          <w:szCs w:val="18"/>
        </w:rPr>
        <w:t>Écriture – révision, correction et mise au propre (2 h)</w:t>
      </w:r>
    </w:p>
    <w:p w14:paraId="4C1EDA14" w14:textId="77777777" w:rsidR="006A1E9E" w:rsidRPr="006A1E9E" w:rsidRDefault="006A1E9E" w:rsidP="006A1E9E">
      <w:pPr>
        <w:ind w:right="-1141"/>
        <w:rPr>
          <w:rFonts w:ascii="Gill Sans MT" w:hAnsi="Gill Sans MT"/>
          <w:sz w:val="18"/>
          <w:szCs w:val="18"/>
        </w:rPr>
      </w:pPr>
    </w:p>
    <w:p w14:paraId="2325B004" w14:textId="77777777" w:rsidR="00846B76" w:rsidRPr="00930814" w:rsidRDefault="00846B76" w:rsidP="00846B76">
      <w:pPr>
        <w:ind w:left="-993" w:right="-1141"/>
        <w:rPr>
          <w:rFonts w:ascii="Gill Sans MT" w:hAnsi="Gill Sans MT"/>
          <w:b/>
          <w:bCs/>
          <w:sz w:val="18"/>
          <w:szCs w:val="18"/>
        </w:rPr>
      </w:pPr>
      <w:hyperlink r:id="rId22" w:history="1">
        <w:r w:rsidRPr="00930814">
          <w:rPr>
            <w:rStyle w:val="Lienhypertexte"/>
            <w:rFonts w:ascii="Gill Sans MT" w:hAnsi="Gill Sans MT"/>
            <w:b/>
            <w:bCs/>
            <w:sz w:val="18"/>
            <w:szCs w:val="18"/>
          </w:rPr>
          <w:t>Révision de résultats</w:t>
        </w:r>
      </w:hyperlink>
    </w:p>
    <w:p w14:paraId="77DE3F53" w14:textId="77777777" w:rsidR="00846B76" w:rsidRPr="00930814" w:rsidRDefault="00846B76" w:rsidP="00846B76">
      <w:pPr>
        <w:ind w:left="-993" w:right="-1141"/>
        <w:rPr>
          <w:rFonts w:ascii="Gill Sans MT" w:hAnsi="Gill Sans MT"/>
          <w:b/>
          <w:bCs/>
          <w:sz w:val="18"/>
          <w:szCs w:val="18"/>
        </w:rPr>
      </w:pPr>
      <w:r w:rsidRPr="00930814">
        <w:rPr>
          <w:rFonts w:ascii="Gill Sans MT" w:hAnsi="Gill Sans MT"/>
          <w:sz w:val="18"/>
          <w:szCs w:val="18"/>
        </w:rPr>
        <w:t>L’élève ou ses parents peuvent demander au directeur de l’établissement la révision d’un résultat.</w:t>
      </w:r>
    </w:p>
    <w:p w14:paraId="243043FF" w14:textId="77777777" w:rsidR="00846B76" w:rsidRPr="00930814" w:rsidRDefault="00846B76" w:rsidP="00846B76">
      <w:pPr>
        <w:ind w:left="-993" w:right="-1141"/>
        <w:rPr>
          <w:rFonts w:ascii="Gill Sans MT" w:hAnsi="Gill Sans MT"/>
          <w:sz w:val="18"/>
          <w:szCs w:val="18"/>
        </w:rPr>
      </w:pPr>
      <w:r w:rsidRPr="00930814">
        <w:rPr>
          <w:rFonts w:ascii="Gill Sans MT" w:hAnsi="Gill Sans MT"/>
          <w:sz w:val="18"/>
          <w:szCs w:val="18"/>
        </w:rPr>
        <w:t>La demande de révision doit être soumise dans les</w:t>
      </w:r>
      <w:r w:rsidRPr="00930814">
        <w:rPr>
          <w:rFonts w:ascii="Gill Sans MT" w:hAnsi="Gill Sans MT"/>
          <w:b/>
          <w:bCs/>
          <w:sz w:val="18"/>
          <w:szCs w:val="18"/>
        </w:rPr>
        <w:t xml:space="preserve"> </w:t>
      </w:r>
      <w:r w:rsidRPr="00930814">
        <w:rPr>
          <w:rFonts w:ascii="Gill Sans MT" w:hAnsi="Gill Sans MT"/>
          <w:sz w:val="18"/>
          <w:szCs w:val="18"/>
        </w:rPr>
        <w:t>10 jours ouvrables de la connaissance du résultat.</w:t>
      </w:r>
      <w:r w:rsidRPr="00930814">
        <w:rPr>
          <w:rFonts w:ascii="Gill Sans MT" w:hAnsi="Gill Sans MT"/>
          <w:b/>
          <w:bCs/>
          <w:sz w:val="18"/>
          <w:szCs w:val="18"/>
        </w:rPr>
        <w:t xml:space="preserve"> </w:t>
      </w:r>
      <w:r w:rsidRPr="00930814">
        <w:rPr>
          <w:rFonts w:ascii="Gill Sans MT" w:hAnsi="Gill Sans MT"/>
          <w:sz w:val="18"/>
          <w:szCs w:val="18"/>
        </w:rPr>
        <w:t>Toutefois, la demande de révision concernant un résultat</w:t>
      </w:r>
      <w:r w:rsidRPr="00930814">
        <w:rPr>
          <w:rFonts w:ascii="Gill Sans MT" w:hAnsi="Gill Sans MT"/>
          <w:b/>
          <w:bCs/>
          <w:sz w:val="18"/>
          <w:szCs w:val="18"/>
        </w:rPr>
        <w:t xml:space="preserve"> </w:t>
      </w:r>
      <w:r w:rsidRPr="00930814">
        <w:rPr>
          <w:rFonts w:ascii="Gill Sans MT" w:hAnsi="Gill Sans MT"/>
          <w:sz w:val="18"/>
          <w:szCs w:val="18"/>
        </w:rPr>
        <w:t>constitué de plusieurs évaluations ne peut viser que les</w:t>
      </w:r>
      <w:r w:rsidRPr="00930814">
        <w:rPr>
          <w:rFonts w:ascii="Gill Sans MT" w:hAnsi="Gill Sans MT"/>
          <w:b/>
          <w:bCs/>
          <w:sz w:val="18"/>
          <w:szCs w:val="18"/>
        </w:rPr>
        <w:t xml:space="preserve"> </w:t>
      </w:r>
      <w:r w:rsidRPr="00930814">
        <w:rPr>
          <w:rFonts w:ascii="Gill Sans MT" w:hAnsi="Gill Sans MT"/>
          <w:sz w:val="18"/>
          <w:szCs w:val="18"/>
        </w:rPr>
        <w:t>évaluations de la plus récente étape terminée et uniquement</w:t>
      </w:r>
      <w:r w:rsidRPr="00930814">
        <w:rPr>
          <w:rFonts w:ascii="Gill Sans MT" w:hAnsi="Gill Sans MT"/>
          <w:b/>
          <w:bCs/>
          <w:sz w:val="18"/>
          <w:szCs w:val="18"/>
        </w:rPr>
        <w:t xml:space="preserve"> </w:t>
      </w:r>
      <w:r w:rsidRPr="00930814">
        <w:rPr>
          <w:rFonts w:ascii="Gill Sans MT" w:hAnsi="Gill Sans MT"/>
          <w:sz w:val="18"/>
          <w:szCs w:val="18"/>
        </w:rPr>
        <w:t>les évaluations ou les parties d’évaluations n’ayant</w:t>
      </w:r>
      <w:r w:rsidRPr="00930814">
        <w:rPr>
          <w:rFonts w:ascii="Gill Sans MT" w:hAnsi="Gill Sans MT"/>
          <w:b/>
          <w:bCs/>
          <w:sz w:val="18"/>
          <w:szCs w:val="18"/>
        </w:rPr>
        <w:t xml:space="preserve"> </w:t>
      </w:r>
      <w:r w:rsidRPr="00930814">
        <w:rPr>
          <w:rFonts w:ascii="Gill Sans MT" w:hAnsi="Gill Sans MT"/>
          <w:sz w:val="18"/>
          <w:szCs w:val="18"/>
        </w:rPr>
        <w:t>pas déjà fait l’objet d’une demande. La demande de révision</w:t>
      </w:r>
      <w:r w:rsidRPr="00930814">
        <w:rPr>
          <w:rFonts w:ascii="Gill Sans MT" w:hAnsi="Gill Sans MT"/>
          <w:b/>
          <w:bCs/>
          <w:sz w:val="18"/>
          <w:szCs w:val="18"/>
        </w:rPr>
        <w:t xml:space="preserve"> </w:t>
      </w:r>
      <w:r w:rsidRPr="00930814">
        <w:rPr>
          <w:rFonts w:ascii="Gill Sans MT" w:hAnsi="Gill Sans MT"/>
          <w:sz w:val="18"/>
          <w:szCs w:val="18"/>
        </w:rPr>
        <w:t>d’un résultat obtenu à la suite d’une évaluation tenue</w:t>
      </w:r>
      <w:r w:rsidRPr="00930814">
        <w:rPr>
          <w:rFonts w:ascii="Gill Sans MT" w:hAnsi="Gill Sans MT"/>
          <w:b/>
          <w:bCs/>
          <w:sz w:val="18"/>
          <w:szCs w:val="18"/>
        </w:rPr>
        <w:t xml:space="preserve"> </w:t>
      </w:r>
      <w:r w:rsidRPr="00930814">
        <w:rPr>
          <w:rFonts w:ascii="Gill Sans MT" w:hAnsi="Gill Sans MT"/>
          <w:sz w:val="18"/>
          <w:szCs w:val="18"/>
        </w:rPr>
        <w:t>au plus tard le dernier jour du calendrier scolaire ne peut</w:t>
      </w:r>
      <w:r w:rsidRPr="00930814">
        <w:rPr>
          <w:rFonts w:ascii="Gill Sans MT" w:hAnsi="Gill Sans MT"/>
          <w:b/>
          <w:bCs/>
          <w:sz w:val="18"/>
          <w:szCs w:val="18"/>
        </w:rPr>
        <w:t xml:space="preserve"> </w:t>
      </w:r>
      <w:r w:rsidRPr="00930814">
        <w:rPr>
          <w:rFonts w:ascii="Gill Sans MT" w:hAnsi="Gill Sans MT"/>
          <w:sz w:val="18"/>
          <w:szCs w:val="18"/>
        </w:rPr>
        <w:t>cependant être soumise après le 15 juillet suivant.</w:t>
      </w:r>
    </w:p>
    <w:p w14:paraId="6AAD5664" w14:textId="77777777" w:rsidR="00846B76" w:rsidRPr="00930814" w:rsidRDefault="00846B76" w:rsidP="00846B76">
      <w:pPr>
        <w:spacing w:after="0"/>
        <w:ind w:left="-992" w:right="-1140"/>
        <w:rPr>
          <w:rFonts w:ascii="Gill Sans MT" w:hAnsi="Gill Sans MT"/>
          <w:sz w:val="18"/>
          <w:szCs w:val="18"/>
        </w:rPr>
      </w:pPr>
      <w:r w:rsidRPr="00930814">
        <w:rPr>
          <w:rFonts w:ascii="Gill Sans MT" w:hAnsi="Gill Sans MT"/>
          <w:sz w:val="18"/>
          <w:szCs w:val="18"/>
        </w:rPr>
        <w:t>Si vous souhaitez demander la révision d’un résultat d’une évaluation ou d’une note inscrite au bulletin, vous devez suivre la démarche suivante :</w:t>
      </w:r>
    </w:p>
    <w:p w14:paraId="16D8227B" w14:textId="77777777" w:rsidR="00846B76" w:rsidRPr="00930814" w:rsidRDefault="00846B76" w:rsidP="00846B76">
      <w:pPr>
        <w:pStyle w:val="Paragraphedeliste"/>
        <w:numPr>
          <w:ilvl w:val="0"/>
          <w:numId w:val="8"/>
        </w:numPr>
        <w:spacing w:after="0" w:line="259" w:lineRule="auto"/>
        <w:ind w:right="-1140"/>
        <w:rPr>
          <w:rFonts w:ascii="Gill Sans MT" w:hAnsi="Gill Sans MT"/>
          <w:sz w:val="18"/>
          <w:szCs w:val="18"/>
        </w:rPr>
      </w:pPr>
      <w:r w:rsidRPr="00930814">
        <w:rPr>
          <w:rFonts w:ascii="Gill Sans MT" w:hAnsi="Gill Sans MT"/>
          <w:sz w:val="18"/>
          <w:szCs w:val="18"/>
        </w:rPr>
        <w:t xml:space="preserve">Formuler une demande par écrit en utilisant le </w:t>
      </w:r>
      <w:hyperlink r:id="rId23" w:history="1">
        <w:r w:rsidRPr="00930814">
          <w:rPr>
            <w:rStyle w:val="Lienhypertexte"/>
            <w:rFonts w:ascii="Gill Sans MT" w:hAnsi="Gill Sans MT"/>
            <w:sz w:val="18"/>
            <w:szCs w:val="18"/>
          </w:rPr>
          <w:t>Formulaire</w:t>
        </w:r>
      </w:hyperlink>
      <w:r w:rsidRPr="00930814">
        <w:rPr>
          <w:rFonts w:ascii="Gill Sans MT" w:hAnsi="Gill Sans MT"/>
          <w:sz w:val="18"/>
          <w:szCs w:val="18"/>
        </w:rPr>
        <w:t xml:space="preserve"> de demande de révision d’un résultat;</w:t>
      </w:r>
    </w:p>
    <w:p w14:paraId="7CAF8E97" w14:textId="77777777" w:rsidR="00846B76" w:rsidRPr="00930814" w:rsidRDefault="00846B76" w:rsidP="00846B76">
      <w:pPr>
        <w:pStyle w:val="Paragraphedeliste"/>
        <w:numPr>
          <w:ilvl w:val="0"/>
          <w:numId w:val="8"/>
        </w:numPr>
        <w:spacing w:after="0" w:line="259" w:lineRule="auto"/>
        <w:ind w:right="-1140"/>
        <w:rPr>
          <w:rFonts w:ascii="Gill Sans MT" w:hAnsi="Gill Sans MT"/>
          <w:sz w:val="18"/>
          <w:szCs w:val="18"/>
        </w:rPr>
      </w:pPr>
      <w:r w:rsidRPr="00930814">
        <w:rPr>
          <w:rFonts w:ascii="Gill Sans MT" w:hAnsi="Gill Sans MT"/>
          <w:sz w:val="18"/>
          <w:szCs w:val="18"/>
        </w:rPr>
        <w:t>Joindre au formulaire la ou les évaluations concernées si vous les avez en votre possession;</w:t>
      </w:r>
    </w:p>
    <w:p w14:paraId="31880F2B" w14:textId="5ECCFB2A" w:rsidR="00846B76" w:rsidRPr="00846B76" w:rsidRDefault="00846B76" w:rsidP="00846B76">
      <w:pPr>
        <w:pStyle w:val="Paragraphedeliste"/>
        <w:numPr>
          <w:ilvl w:val="0"/>
          <w:numId w:val="8"/>
        </w:numPr>
        <w:spacing w:after="0" w:line="259" w:lineRule="auto"/>
        <w:ind w:right="-1140"/>
        <w:rPr>
          <w:rFonts w:ascii="Gill Sans MT" w:hAnsi="Gill Sans MT"/>
          <w:sz w:val="18"/>
          <w:szCs w:val="18"/>
        </w:rPr>
      </w:pPr>
      <w:r w:rsidRPr="00930814">
        <w:rPr>
          <w:rFonts w:ascii="Gill Sans MT" w:hAnsi="Gill Sans MT"/>
          <w:sz w:val="18"/>
          <w:szCs w:val="18"/>
        </w:rPr>
        <w:t>Transmettre le formulaire signé et les pièces justificatives à la direction de l’école.</w:t>
      </w:r>
    </w:p>
    <w:bookmarkEnd w:id="0"/>
    <w:p w14:paraId="27C17818" w14:textId="6CD0FAF5" w:rsidR="00022316" w:rsidRPr="004534F5" w:rsidRDefault="00022316" w:rsidP="00846B76">
      <w:pPr>
        <w:ind w:right="-1141"/>
        <w:rPr>
          <w:rFonts w:ascii="Gill Sans MT" w:hAnsi="Gill Sans MT"/>
          <w:sz w:val="18"/>
          <w:szCs w:val="18"/>
        </w:rPr>
      </w:pPr>
    </w:p>
    <w:sectPr w:rsidR="00022316" w:rsidRPr="004534F5" w:rsidSect="008512C0">
      <w:headerReference w:type="even" r:id="rId24"/>
      <w:headerReference w:type="default" r:id="rId25"/>
      <w:footerReference w:type="even" r:id="rId26"/>
      <w:footerReference w:type="default" r:id="rId27"/>
      <w:headerReference w:type="first" r:id="rId28"/>
      <w:footerReference w:type="first" r:id="rId29"/>
      <w:pgSz w:w="12240" w:h="15840"/>
      <w:pgMar w:top="1985"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EC5DE" w14:textId="77777777" w:rsidR="0009576F" w:rsidRDefault="0009576F" w:rsidP="00990545">
      <w:pPr>
        <w:spacing w:after="0" w:line="240" w:lineRule="auto"/>
      </w:pPr>
      <w:r>
        <w:separator/>
      </w:r>
    </w:p>
  </w:endnote>
  <w:endnote w:type="continuationSeparator" w:id="0">
    <w:p w14:paraId="2C6ABDC2" w14:textId="77777777" w:rsidR="0009576F" w:rsidRDefault="0009576F" w:rsidP="00990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A677A" w14:textId="77777777" w:rsidR="008512C0" w:rsidRDefault="008512C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DC7F0" w14:textId="080DFC8D" w:rsidR="00990545" w:rsidRDefault="00990545" w:rsidP="3FEFC2C5">
    <w:pPr>
      <w:pStyle w:val="Pieddepage"/>
      <w:rPr>
        <w:noProof/>
        <w:lang w:eastAsia="fr-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B0B4F" w14:textId="77777777" w:rsidR="008512C0" w:rsidRDefault="008512C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A5498" w14:textId="77777777" w:rsidR="0009576F" w:rsidRDefault="0009576F" w:rsidP="00990545">
      <w:pPr>
        <w:spacing w:after="0" w:line="240" w:lineRule="auto"/>
      </w:pPr>
      <w:r>
        <w:separator/>
      </w:r>
    </w:p>
  </w:footnote>
  <w:footnote w:type="continuationSeparator" w:id="0">
    <w:p w14:paraId="5C3F2E09" w14:textId="77777777" w:rsidR="0009576F" w:rsidRDefault="0009576F" w:rsidP="00990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249C9" w14:textId="77777777" w:rsidR="008512C0" w:rsidRDefault="008512C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68BA1" w14:textId="77777777" w:rsidR="00990545" w:rsidRDefault="008512C0">
    <w:pPr>
      <w:pStyle w:val="En-tte"/>
    </w:pPr>
    <w:r>
      <w:rPr>
        <w:noProof/>
        <w:lang w:eastAsia="fr-CA"/>
      </w:rPr>
      <w:drawing>
        <wp:anchor distT="0" distB="0" distL="114300" distR="114300" simplePos="0" relativeHeight="251659264" behindDoc="0" locked="0" layoutInCell="1" allowOverlap="1" wp14:anchorId="1208F0A7" wp14:editId="7C04FCA6">
          <wp:simplePos x="0" y="0"/>
          <wp:positionH relativeFrom="column">
            <wp:posOffset>-542925</wp:posOffset>
          </wp:positionH>
          <wp:positionV relativeFrom="paragraph">
            <wp:posOffset>-201930</wp:posOffset>
          </wp:positionV>
          <wp:extent cx="1356995" cy="1096645"/>
          <wp:effectExtent l="0" t="0" r="0" b="825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jplabarre.jpg"/>
                  <pic:cNvPicPr/>
                </pic:nvPicPr>
                <pic:blipFill>
                  <a:blip r:embed="rId1">
                    <a:extLst>
                      <a:ext uri="{28A0092B-C50C-407E-A947-70E740481C1C}">
                        <a14:useLocalDpi xmlns:a14="http://schemas.microsoft.com/office/drawing/2010/main" val="0"/>
                      </a:ext>
                    </a:extLst>
                  </a:blip>
                  <a:stretch>
                    <a:fillRect/>
                  </a:stretch>
                </pic:blipFill>
                <pic:spPr>
                  <a:xfrm>
                    <a:off x="0" y="0"/>
                    <a:ext cx="1356995" cy="1096645"/>
                  </a:xfrm>
                  <a:prstGeom prst="rect">
                    <a:avLst/>
                  </a:prstGeom>
                </pic:spPr>
              </pic:pic>
            </a:graphicData>
          </a:graphic>
          <wp14:sizeRelH relativeFrom="page">
            <wp14:pctWidth>0</wp14:pctWidth>
          </wp14:sizeRelH>
          <wp14:sizeRelV relativeFrom="page">
            <wp14:pctHeight>0</wp14:pctHeight>
          </wp14:sizeRelV>
        </wp:anchor>
      </w:drawing>
    </w:r>
    <w:r>
      <w:rPr>
        <w:noProof/>
        <w:lang w:eastAsia="fr-CA"/>
      </w:rPr>
      <w:drawing>
        <wp:anchor distT="0" distB="0" distL="114300" distR="114300" simplePos="0" relativeHeight="251658240" behindDoc="0" locked="0" layoutInCell="1" allowOverlap="1" wp14:anchorId="665D5F2B" wp14:editId="2718DFFF">
          <wp:simplePos x="0" y="0"/>
          <wp:positionH relativeFrom="margin">
            <wp:posOffset>4505325</wp:posOffset>
          </wp:positionH>
          <wp:positionV relativeFrom="paragraph">
            <wp:posOffset>-68580</wp:posOffset>
          </wp:positionV>
          <wp:extent cx="1714500" cy="772391"/>
          <wp:effectExtent l="0" t="0" r="0" b="889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ssp.jpg"/>
                  <pic:cNvPicPr/>
                </pic:nvPicPr>
                <pic:blipFill>
                  <a:blip r:embed="rId2">
                    <a:extLst>
                      <a:ext uri="{28A0092B-C50C-407E-A947-70E740481C1C}">
                        <a14:useLocalDpi xmlns:a14="http://schemas.microsoft.com/office/drawing/2010/main" val="0"/>
                      </a:ext>
                    </a:extLst>
                  </a:blip>
                  <a:stretch>
                    <a:fillRect/>
                  </a:stretch>
                </pic:blipFill>
                <pic:spPr>
                  <a:xfrm>
                    <a:off x="0" y="0"/>
                    <a:ext cx="1714500" cy="77239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9815D" w14:textId="77777777" w:rsidR="008512C0" w:rsidRDefault="008512C0">
    <w:pPr>
      <w:pStyle w:val="En-tt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D4C"/>
    <w:multiLevelType w:val="hybridMultilevel"/>
    <w:tmpl w:val="FDB8374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3367006"/>
    <w:multiLevelType w:val="hybridMultilevel"/>
    <w:tmpl w:val="2C24A92E"/>
    <w:lvl w:ilvl="0" w:tplc="FD22CCC2">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051701D0"/>
    <w:multiLevelType w:val="hybridMultilevel"/>
    <w:tmpl w:val="87BEF2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14F6D3A"/>
    <w:multiLevelType w:val="hybridMultilevel"/>
    <w:tmpl w:val="CDF0F52A"/>
    <w:lvl w:ilvl="0" w:tplc="FBC8F5DA">
      <w:start w:val="1"/>
      <w:numFmt w:val="bullet"/>
      <w:lvlText w:val=""/>
      <w:lvlJc w:val="left"/>
      <w:pPr>
        <w:ind w:left="360" w:hanging="360"/>
      </w:pPr>
      <w:rPr>
        <w:rFonts w:ascii="Symbol" w:hAnsi="Symbol" w:hint="default"/>
      </w:rPr>
    </w:lvl>
    <w:lvl w:ilvl="1" w:tplc="3A4E1B76">
      <w:start w:val="1"/>
      <w:numFmt w:val="bullet"/>
      <w:lvlText w:val="o"/>
      <w:lvlJc w:val="left"/>
      <w:pPr>
        <w:ind w:left="1440" w:hanging="360"/>
      </w:pPr>
      <w:rPr>
        <w:rFonts w:ascii="Courier New" w:hAnsi="Courier New" w:hint="default"/>
      </w:rPr>
    </w:lvl>
    <w:lvl w:ilvl="2" w:tplc="D966D17C">
      <w:start w:val="1"/>
      <w:numFmt w:val="bullet"/>
      <w:lvlText w:val=""/>
      <w:lvlJc w:val="left"/>
      <w:pPr>
        <w:ind w:left="2160" w:hanging="360"/>
      </w:pPr>
      <w:rPr>
        <w:rFonts w:ascii="Wingdings" w:hAnsi="Wingdings" w:hint="default"/>
      </w:rPr>
    </w:lvl>
    <w:lvl w:ilvl="3" w:tplc="38A44C50">
      <w:start w:val="1"/>
      <w:numFmt w:val="bullet"/>
      <w:lvlText w:val=""/>
      <w:lvlJc w:val="left"/>
      <w:pPr>
        <w:ind w:left="2880" w:hanging="360"/>
      </w:pPr>
      <w:rPr>
        <w:rFonts w:ascii="Symbol" w:hAnsi="Symbol" w:hint="default"/>
      </w:rPr>
    </w:lvl>
    <w:lvl w:ilvl="4" w:tplc="18B8AD30">
      <w:start w:val="1"/>
      <w:numFmt w:val="bullet"/>
      <w:lvlText w:val="o"/>
      <w:lvlJc w:val="left"/>
      <w:pPr>
        <w:ind w:left="3600" w:hanging="360"/>
      </w:pPr>
      <w:rPr>
        <w:rFonts w:ascii="Courier New" w:hAnsi="Courier New" w:hint="default"/>
      </w:rPr>
    </w:lvl>
    <w:lvl w:ilvl="5" w:tplc="8368A99E">
      <w:start w:val="1"/>
      <w:numFmt w:val="bullet"/>
      <w:lvlText w:val=""/>
      <w:lvlJc w:val="left"/>
      <w:pPr>
        <w:ind w:left="4320" w:hanging="360"/>
      </w:pPr>
      <w:rPr>
        <w:rFonts w:ascii="Wingdings" w:hAnsi="Wingdings" w:hint="default"/>
      </w:rPr>
    </w:lvl>
    <w:lvl w:ilvl="6" w:tplc="B9DC9E90">
      <w:start w:val="1"/>
      <w:numFmt w:val="bullet"/>
      <w:lvlText w:val=""/>
      <w:lvlJc w:val="left"/>
      <w:pPr>
        <w:ind w:left="5040" w:hanging="360"/>
      </w:pPr>
      <w:rPr>
        <w:rFonts w:ascii="Symbol" w:hAnsi="Symbol" w:hint="default"/>
      </w:rPr>
    </w:lvl>
    <w:lvl w:ilvl="7" w:tplc="83605B08">
      <w:start w:val="1"/>
      <w:numFmt w:val="bullet"/>
      <w:lvlText w:val="o"/>
      <w:lvlJc w:val="left"/>
      <w:pPr>
        <w:ind w:left="5760" w:hanging="360"/>
      </w:pPr>
      <w:rPr>
        <w:rFonts w:ascii="Courier New" w:hAnsi="Courier New" w:hint="default"/>
      </w:rPr>
    </w:lvl>
    <w:lvl w:ilvl="8" w:tplc="C88E82F2">
      <w:start w:val="1"/>
      <w:numFmt w:val="bullet"/>
      <w:lvlText w:val=""/>
      <w:lvlJc w:val="left"/>
      <w:pPr>
        <w:ind w:left="6480" w:hanging="360"/>
      </w:pPr>
      <w:rPr>
        <w:rFonts w:ascii="Wingdings" w:hAnsi="Wingdings" w:hint="default"/>
      </w:rPr>
    </w:lvl>
  </w:abstractNum>
  <w:abstractNum w:abstractNumId="4" w15:restartNumberingAfterBreak="0">
    <w:nsid w:val="1570287D"/>
    <w:multiLevelType w:val="hybridMultilevel"/>
    <w:tmpl w:val="F69C5EB6"/>
    <w:lvl w:ilvl="0" w:tplc="FD22CCC2">
      <w:start w:val="1"/>
      <w:numFmt w:val="bullet"/>
      <w:lvlText w:val=""/>
      <w:lvlJc w:val="left"/>
      <w:pPr>
        <w:ind w:left="36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712B325"/>
    <w:multiLevelType w:val="hybridMultilevel"/>
    <w:tmpl w:val="3412041A"/>
    <w:lvl w:ilvl="0" w:tplc="A1B4EEBE">
      <w:start w:val="1"/>
      <w:numFmt w:val="bullet"/>
      <w:lvlText w:val=""/>
      <w:lvlJc w:val="left"/>
      <w:pPr>
        <w:ind w:left="360" w:hanging="360"/>
      </w:pPr>
      <w:rPr>
        <w:rFonts w:ascii="Symbol" w:hAnsi="Symbol" w:hint="default"/>
      </w:rPr>
    </w:lvl>
    <w:lvl w:ilvl="1" w:tplc="747ADA38">
      <w:start w:val="1"/>
      <w:numFmt w:val="bullet"/>
      <w:lvlText w:val="o"/>
      <w:lvlJc w:val="left"/>
      <w:pPr>
        <w:ind w:left="1440" w:hanging="360"/>
      </w:pPr>
      <w:rPr>
        <w:rFonts w:ascii="Courier New" w:hAnsi="Courier New" w:hint="default"/>
      </w:rPr>
    </w:lvl>
    <w:lvl w:ilvl="2" w:tplc="134A7DAC">
      <w:start w:val="1"/>
      <w:numFmt w:val="bullet"/>
      <w:lvlText w:val=""/>
      <w:lvlJc w:val="left"/>
      <w:pPr>
        <w:ind w:left="2160" w:hanging="360"/>
      </w:pPr>
      <w:rPr>
        <w:rFonts w:ascii="Wingdings" w:hAnsi="Wingdings" w:hint="default"/>
      </w:rPr>
    </w:lvl>
    <w:lvl w:ilvl="3" w:tplc="C5E0C0B8">
      <w:start w:val="1"/>
      <w:numFmt w:val="bullet"/>
      <w:lvlText w:val=""/>
      <w:lvlJc w:val="left"/>
      <w:pPr>
        <w:ind w:left="2880" w:hanging="360"/>
      </w:pPr>
      <w:rPr>
        <w:rFonts w:ascii="Symbol" w:hAnsi="Symbol" w:hint="default"/>
      </w:rPr>
    </w:lvl>
    <w:lvl w:ilvl="4" w:tplc="FC0E404A">
      <w:start w:val="1"/>
      <w:numFmt w:val="bullet"/>
      <w:lvlText w:val="o"/>
      <w:lvlJc w:val="left"/>
      <w:pPr>
        <w:ind w:left="3600" w:hanging="360"/>
      </w:pPr>
      <w:rPr>
        <w:rFonts w:ascii="Courier New" w:hAnsi="Courier New" w:hint="default"/>
      </w:rPr>
    </w:lvl>
    <w:lvl w:ilvl="5" w:tplc="AB8EDB98">
      <w:start w:val="1"/>
      <w:numFmt w:val="bullet"/>
      <w:lvlText w:val=""/>
      <w:lvlJc w:val="left"/>
      <w:pPr>
        <w:ind w:left="4320" w:hanging="360"/>
      </w:pPr>
      <w:rPr>
        <w:rFonts w:ascii="Wingdings" w:hAnsi="Wingdings" w:hint="default"/>
      </w:rPr>
    </w:lvl>
    <w:lvl w:ilvl="6" w:tplc="CFACA34C">
      <w:start w:val="1"/>
      <w:numFmt w:val="bullet"/>
      <w:lvlText w:val=""/>
      <w:lvlJc w:val="left"/>
      <w:pPr>
        <w:ind w:left="5040" w:hanging="360"/>
      </w:pPr>
      <w:rPr>
        <w:rFonts w:ascii="Symbol" w:hAnsi="Symbol" w:hint="default"/>
      </w:rPr>
    </w:lvl>
    <w:lvl w:ilvl="7" w:tplc="404AE424">
      <w:start w:val="1"/>
      <w:numFmt w:val="bullet"/>
      <w:lvlText w:val="o"/>
      <w:lvlJc w:val="left"/>
      <w:pPr>
        <w:ind w:left="5760" w:hanging="360"/>
      </w:pPr>
      <w:rPr>
        <w:rFonts w:ascii="Courier New" w:hAnsi="Courier New" w:hint="default"/>
      </w:rPr>
    </w:lvl>
    <w:lvl w:ilvl="8" w:tplc="D7AA426E">
      <w:start w:val="1"/>
      <w:numFmt w:val="bullet"/>
      <w:lvlText w:val=""/>
      <w:lvlJc w:val="left"/>
      <w:pPr>
        <w:ind w:left="6480" w:hanging="360"/>
      </w:pPr>
      <w:rPr>
        <w:rFonts w:ascii="Wingdings" w:hAnsi="Wingdings" w:hint="default"/>
      </w:rPr>
    </w:lvl>
  </w:abstractNum>
  <w:abstractNum w:abstractNumId="6" w15:restartNumberingAfterBreak="0">
    <w:nsid w:val="27620305"/>
    <w:multiLevelType w:val="hybridMultilevel"/>
    <w:tmpl w:val="02BAFA9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A2621A8"/>
    <w:multiLevelType w:val="hybridMultilevel"/>
    <w:tmpl w:val="DE48102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352601D"/>
    <w:multiLevelType w:val="hybridMultilevel"/>
    <w:tmpl w:val="1124DC3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BE56A38"/>
    <w:multiLevelType w:val="hybridMultilevel"/>
    <w:tmpl w:val="A0F20062"/>
    <w:lvl w:ilvl="0" w:tplc="24A67F30">
      <w:start w:val="1"/>
      <w:numFmt w:val="bullet"/>
      <w:lvlText w:val=""/>
      <w:lvlJc w:val="left"/>
      <w:pPr>
        <w:ind w:left="360" w:hanging="360"/>
      </w:pPr>
      <w:rPr>
        <w:rFonts w:ascii="Symbol" w:hAnsi="Symbol" w:hint="default"/>
      </w:rPr>
    </w:lvl>
    <w:lvl w:ilvl="1" w:tplc="DFCAFB24">
      <w:start w:val="1"/>
      <w:numFmt w:val="bullet"/>
      <w:lvlText w:val="o"/>
      <w:lvlJc w:val="left"/>
      <w:pPr>
        <w:ind w:left="1440" w:hanging="360"/>
      </w:pPr>
      <w:rPr>
        <w:rFonts w:ascii="Courier New" w:hAnsi="Courier New" w:hint="default"/>
      </w:rPr>
    </w:lvl>
    <w:lvl w:ilvl="2" w:tplc="3F7AAD9C">
      <w:start w:val="1"/>
      <w:numFmt w:val="bullet"/>
      <w:lvlText w:val=""/>
      <w:lvlJc w:val="left"/>
      <w:pPr>
        <w:ind w:left="2160" w:hanging="360"/>
      </w:pPr>
      <w:rPr>
        <w:rFonts w:ascii="Wingdings" w:hAnsi="Wingdings" w:hint="default"/>
      </w:rPr>
    </w:lvl>
    <w:lvl w:ilvl="3" w:tplc="D3ECAA58">
      <w:start w:val="1"/>
      <w:numFmt w:val="bullet"/>
      <w:lvlText w:val=""/>
      <w:lvlJc w:val="left"/>
      <w:pPr>
        <w:ind w:left="2880" w:hanging="360"/>
      </w:pPr>
      <w:rPr>
        <w:rFonts w:ascii="Symbol" w:hAnsi="Symbol" w:hint="default"/>
      </w:rPr>
    </w:lvl>
    <w:lvl w:ilvl="4" w:tplc="83C6D2B0">
      <w:start w:val="1"/>
      <w:numFmt w:val="bullet"/>
      <w:lvlText w:val="o"/>
      <w:lvlJc w:val="left"/>
      <w:pPr>
        <w:ind w:left="3600" w:hanging="360"/>
      </w:pPr>
      <w:rPr>
        <w:rFonts w:ascii="Courier New" w:hAnsi="Courier New" w:hint="default"/>
      </w:rPr>
    </w:lvl>
    <w:lvl w:ilvl="5" w:tplc="3F0288AC">
      <w:start w:val="1"/>
      <w:numFmt w:val="bullet"/>
      <w:lvlText w:val=""/>
      <w:lvlJc w:val="left"/>
      <w:pPr>
        <w:ind w:left="4320" w:hanging="360"/>
      </w:pPr>
      <w:rPr>
        <w:rFonts w:ascii="Wingdings" w:hAnsi="Wingdings" w:hint="default"/>
      </w:rPr>
    </w:lvl>
    <w:lvl w:ilvl="6" w:tplc="9E80FA3A">
      <w:start w:val="1"/>
      <w:numFmt w:val="bullet"/>
      <w:lvlText w:val=""/>
      <w:lvlJc w:val="left"/>
      <w:pPr>
        <w:ind w:left="5040" w:hanging="360"/>
      </w:pPr>
      <w:rPr>
        <w:rFonts w:ascii="Symbol" w:hAnsi="Symbol" w:hint="default"/>
      </w:rPr>
    </w:lvl>
    <w:lvl w:ilvl="7" w:tplc="34ECD0F0">
      <w:start w:val="1"/>
      <w:numFmt w:val="bullet"/>
      <w:lvlText w:val="o"/>
      <w:lvlJc w:val="left"/>
      <w:pPr>
        <w:ind w:left="5760" w:hanging="360"/>
      </w:pPr>
      <w:rPr>
        <w:rFonts w:ascii="Courier New" w:hAnsi="Courier New" w:hint="default"/>
      </w:rPr>
    </w:lvl>
    <w:lvl w:ilvl="8" w:tplc="2DEC1B0E">
      <w:start w:val="1"/>
      <w:numFmt w:val="bullet"/>
      <w:lvlText w:val=""/>
      <w:lvlJc w:val="left"/>
      <w:pPr>
        <w:ind w:left="6480" w:hanging="360"/>
      </w:pPr>
      <w:rPr>
        <w:rFonts w:ascii="Wingdings" w:hAnsi="Wingdings" w:hint="default"/>
      </w:rPr>
    </w:lvl>
  </w:abstractNum>
  <w:abstractNum w:abstractNumId="10" w15:restartNumberingAfterBreak="0">
    <w:nsid w:val="6C682E2D"/>
    <w:multiLevelType w:val="hybridMultilevel"/>
    <w:tmpl w:val="6FBCF1A0"/>
    <w:lvl w:ilvl="0" w:tplc="FD22CCC2">
      <w:start w:val="1"/>
      <w:numFmt w:val="bullet"/>
      <w:lvlText w:val=""/>
      <w:lvlJc w:val="left"/>
      <w:pPr>
        <w:ind w:left="36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7B094D16"/>
    <w:multiLevelType w:val="hybridMultilevel"/>
    <w:tmpl w:val="33AA90F8"/>
    <w:lvl w:ilvl="0" w:tplc="0C0C000D">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num w:numId="1" w16cid:durableId="444231974">
    <w:abstractNumId w:val="5"/>
  </w:num>
  <w:num w:numId="2" w16cid:durableId="190388238">
    <w:abstractNumId w:val="9"/>
  </w:num>
  <w:num w:numId="3" w16cid:durableId="309208961">
    <w:abstractNumId w:val="3"/>
  </w:num>
  <w:num w:numId="4" w16cid:durableId="425267202">
    <w:abstractNumId w:val="4"/>
  </w:num>
  <w:num w:numId="5" w16cid:durableId="209658551">
    <w:abstractNumId w:val="1"/>
  </w:num>
  <w:num w:numId="6" w16cid:durableId="378013288">
    <w:abstractNumId w:val="11"/>
  </w:num>
  <w:num w:numId="7" w16cid:durableId="1698578073">
    <w:abstractNumId w:val="10"/>
  </w:num>
  <w:num w:numId="8" w16cid:durableId="739786345">
    <w:abstractNumId w:val="0"/>
  </w:num>
  <w:num w:numId="9" w16cid:durableId="1872956590">
    <w:abstractNumId w:val="8"/>
  </w:num>
  <w:num w:numId="10" w16cid:durableId="1087188664">
    <w:abstractNumId w:val="2"/>
  </w:num>
  <w:num w:numId="11" w16cid:durableId="2091537771">
    <w:abstractNumId w:val="6"/>
  </w:num>
  <w:num w:numId="12" w16cid:durableId="474106515">
    <w:abstractNumId w:val="7"/>
  </w:num>
  <w:num w:numId="13" w16cid:durableId="1045376320">
    <w:abstractNumId w:val="0"/>
  </w:num>
  <w:num w:numId="14" w16cid:durableId="1563713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545"/>
    <w:rsid w:val="00022316"/>
    <w:rsid w:val="00046D9F"/>
    <w:rsid w:val="00060F0F"/>
    <w:rsid w:val="0007423A"/>
    <w:rsid w:val="0008278E"/>
    <w:rsid w:val="0009576F"/>
    <w:rsid w:val="001210A0"/>
    <w:rsid w:val="001668E1"/>
    <w:rsid w:val="001B7BAE"/>
    <w:rsid w:val="001E6B34"/>
    <w:rsid w:val="001F4382"/>
    <w:rsid w:val="00207778"/>
    <w:rsid w:val="00223C26"/>
    <w:rsid w:val="002416D5"/>
    <w:rsid w:val="0025593D"/>
    <w:rsid w:val="002E292C"/>
    <w:rsid w:val="002F1C33"/>
    <w:rsid w:val="0038457A"/>
    <w:rsid w:val="00390809"/>
    <w:rsid w:val="003D553B"/>
    <w:rsid w:val="003E1FB3"/>
    <w:rsid w:val="004016F5"/>
    <w:rsid w:val="004044F1"/>
    <w:rsid w:val="004534F5"/>
    <w:rsid w:val="00495435"/>
    <w:rsid w:val="00500986"/>
    <w:rsid w:val="0051617F"/>
    <w:rsid w:val="00604122"/>
    <w:rsid w:val="00622985"/>
    <w:rsid w:val="00651F10"/>
    <w:rsid w:val="006749F1"/>
    <w:rsid w:val="0068100E"/>
    <w:rsid w:val="006A1E9E"/>
    <w:rsid w:val="006C2D63"/>
    <w:rsid w:val="0072443D"/>
    <w:rsid w:val="00742903"/>
    <w:rsid w:val="00752023"/>
    <w:rsid w:val="00752F29"/>
    <w:rsid w:val="007B3E59"/>
    <w:rsid w:val="007F4951"/>
    <w:rsid w:val="00813356"/>
    <w:rsid w:val="00816626"/>
    <w:rsid w:val="0082100C"/>
    <w:rsid w:val="00846B76"/>
    <w:rsid w:val="008512C0"/>
    <w:rsid w:val="00862222"/>
    <w:rsid w:val="008E09B3"/>
    <w:rsid w:val="00902485"/>
    <w:rsid w:val="00916CAE"/>
    <w:rsid w:val="0093296A"/>
    <w:rsid w:val="00932ADB"/>
    <w:rsid w:val="00990545"/>
    <w:rsid w:val="009B0FB5"/>
    <w:rsid w:val="00A01ABF"/>
    <w:rsid w:val="00A2165F"/>
    <w:rsid w:val="00A617B6"/>
    <w:rsid w:val="00A9465C"/>
    <w:rsid w:val="00AB2C33"/>
    <w:rsid w:val="00AD5BA4"/>
    <w:rsid w:val="00AF6951"/>
    <w:rsid w:val="00B01144"/>
    <w:rsid w:val="00B1148C"/>
    <w:rsid w:val="00B25BE6"/>
    <w:rsid w:val="00B36FED"/>
    <w:rsid w:val="00B55F10"/>
    <w:rsid w:val="00B66511"/>
    <w:rsid w:val="00BC6370"/>
    <w:rsid w:val="00CC0BF6"/>
    <w:rsid w:val="00CE316D"/>
    <w:rsid w:val="00D37D7D"/>
    <w:rsid w:val="00D97EC6"/>
    <w:rsid w:val="00DD2EA9"/>
    <w:rsid w:val="00E37363"/>
    <w:rsid w:val="00E44D5A"/>
    <w:rsid w:val="00E5280E"/>
    <w:rsid w:val="00E74EAB"/>
    <w:rsid w:val="00E96F95"/>
    <w:rsid w:val="00EA1FBA"/>
    <w:rsid w:val="00F06107"/>
    <w:rsid w:val="00F80857"/>
    <w:rsid w:val="00FA0683"/>
    <w:rsid w:val="042CD946"/>
    <w:rsid w:val="04709D5E"/>
    <w:rsid w:val="04E6CDFF"/>
    <w:rsid w:val="107466CF"/>
    <w:rsid w:val="129DAF78"/>
    <w:rsid w:val="1A5205D4"/>
    <w:rsid w:val="1AC618C7"/>
    <w:rsid w:val="1DCA2360"/>
    <w:rsid w:val="1FD10B97"/>
    <w:rsid w:val="23AE844D"/>
    <w:rsid w:val="241F7E4E"/>
    <w:rsid w:val="26CAC552"/>
    <w:rsid w:val="2734761C"/>
    <w:rsid w:val="295F1B3E"/>
    <w:rsid w:val="2B367DF3"/>
    <w:rsid w:val="2DAA321A"/>
    <w:rsid w:val="2E196404"/>
    <w:rsid w:val="3335E697"/>
    <w:rsid w:val="33B40CAB"/>
    <w:rsid w:val="353A973E"/>
    <w:rsid w:val="3943CF24"/>
    <w:rsid w:val="3D7ACA64"/>
    <w:rsid w:val="3FEFC2C5"/>
    <w:rsid w:val="42CFCB7B"/>
    <w:rsid w:val="43F4A084"/>
    <w:rsid w:val="46D40CD8"/>
    <w:rsid w:val="48BCC995"/>
    <w:rsid w:val="4DA26F59"/>
    <w:rsid w:val="4EFD030E"/>
    <w:rsid w:val="4FD65789"/>
    <w:rsid w:val="50F6F4F9"/>
    <w:rsid w:val="575456E4"/>
    <w:rsid w:val="5774DA6D"/>
    <w:rsid w:val="58CA1C50"/>
    <w:rsid w:val="61548670"/>
    <w:rsid w:val="62F0A779"/>
    <w:rsid w:val="62F20430"/>
    <w:rsid w:val="63C867A1"/>
    <w:rsid w:val="6419376E"/>
    <w:rsid w:val="6620D159"/>
    <w:rsid w:val="6630788A"/>
    <w:rsid w:val="67BBE241"/>
    <w:rsid w:val="6B97B9B8"/>
    <w:rsid w:val="6C6C3B44"/>
    <w:rsid w:val="6DE4E49D"/>
    <w:rsid w:val="6F3DF379"/>
    <w:rsid w:val="70373B67"/>
    <w:rsid w:val="7361BCF6"/>
    <w:rsid w:val="74FD8D57"/>
    <w:rsid w:val="753950AF"/>
    <w:rsid w:val="783A27C3"/>
    <w:rsid w:val="78E547D6"/>
    <w:rsid w:val="79D5F824"/>
    <w:rsid w:val="7AAAFB53"/>
    <w:rsid w:val="7E7A3CBE"/>
    <w:rsid w:val="7F5A1C7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28FEF"/>
  <w15:chartTrackingRefBased/>
  <w15:docId w15:val="{FEC1FC02-A8CC-4F1E-ABF0-2EA65115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90545"/>
    <w:pPr>
      <w:tabs>
        <w:tab w:val="center" w:pos="4320"/>
        <w:tab w:val="right" w:pos="8640"/>
      </w:tabs>
      <w:spacing w:after="0" w:line="240" w:lineRule="auto"/>
    </w:pPr>
  </w:style>
  <w:style w:type="character" w:customStyle="1" w:styleId="En-tteCar">
    <w:name w:val="En-tête Car"/>
    <w:basedOn w:val="Policepardfaut"/>
    <w:link w:val="En-tte"/>
    <w:uiPriority w:val="99"/>
    <w:rsid w:val="00990545"/>
  </w:style>
  <w:style w:type="paragraph" w:styleId="Pieddepage">
    <w:name w:val="footer"/>
    <w:basedOn w:val="Normal"/>
    <w:link w:val="PieddepageCar"/>
    <w:uiPriority w:val="99"/>
    <w:unhideWhenUsed/>
    <w:rsid w:val="0099054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90545"/>
  </w:style>
  <w:style w:type="table" w:styleId="Grilledutableau">
    <w:name w:val="Table Grid"/>
    <w:basedOn w:val="TableauNormal"/>
    <w:uiPriority w:val="39"/>
    <w:rsid w:val="00862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Titre3">
    <w:name w:val="Tableau-Titre3"/>
    <w:basedOn w:val="Normal"/>
    <w:uiPriority w:val="99"/>
    <w:rsid w:val="00862222"/>
    <w:pPr>
      <w:spacing w:before="120" w:after="120" w:line="240" w:lineRule="auto"/>
    </w:pPr>
    <w:rPr>
      <w:rFonts w:ascii="Gill Sans MT" w:eastAsia="Times New Roman" w:hAnsi="Gill Sans MT" w:cs="Times New Roman"/>
      <w:b/>
      <w:color w:val="5F5F4B"/>
      <w:spacing w:val="-2"/>
      <w:sz w:val="21"/>
      <w:szCs w:val="24"/>
      <w:lang w:eastAsia="fr-FR"/>
    </w:rPr>
  </w:style>
  <w:style w:type="paragraph" w:styleId="Textedebulles">
    <w:name w:val="Balloon Text"/>
    <w:basedOn w:val="Normal"/>
    <w:link w:val="TextedebullesCar"/>
    <w:rsid w:val="00D97EC6"/>
    <w:pPr>
      <w:spacing w:after="0" w:line="240" w:lineRule="auto"/>
    </w:pPr>
    <w:rPr>
      <w:rFonts w:ascii="Tahoma" w:eastAsia="Times New Roman" w:hAnsi="Tahoma" w:cs="Tahoma"/>
      <w:sz w:val="16"/>
      <w:szCs w:val="16"/>
      <w:lang w:eastAsia="fr-CA"/>
    </w:rPr>
  </w:style>
  <w:style w:type="character" w:customStyle="1" w:styleId="TextedebullesCar">
    <w:name w:val="Texte de bulles Car"/>
    <w:basedOn w:val="Policepardfaut"/>
    <w:link w:val="Textedebulles"/>
    <w:rsid w:val="00D97EC6"/>
    <w:rPr>
      <w:rFonts w:ascii="Tahoma" w:eastAsia="Times New Roman" w:hAnsi="Tahoma" w:cs="Tahoma"/>
      <w:sz w:val="16"/>
      <w:szCs w:val="16"/>
      <w:lang w:eastAsia="fr-CA"/>
    </w:rPr>
  </w:style>
  <w:style w:type="paragraph" w:customStyle="1" w:styleId="Paragraphedeliste1">
    <w:name w:val="Paragraphe de liste1"/>
    <w:basedOn w:val="Normal"/>
    <w:uiPriority w:val="99"/>
    <w:rsid w:val="00D97EC6"/>
    <w:pPr>
      <w:spacing w:after="180" w:line="319" w:lineRule="auto"/>
      <w:ind w:left="720"/>
      <w:contextualSpacing/>
      <w:jc w:val="both"/>
    </w:pPr>
    <w:rPr>
      <w:rFonts w:ascii="Gill Sans MT" w:eastAsia="Times New Roman" w:hAnsi="Gill Sans MT" w:cs="Times New Roman"/>
      <w:color w:val="5F5F4B"/>
      <w:spacing w:val="-2"/>
      <w:sz w:val="21"/>
      <w:szCs w:val="24"/>
      <w:lang w:eastAsia="fr-FR"/>
    </w:rPr>
  </w:style>
  <w:style w:type="character" w:styleId="Lienhypertexte">
    <w:name w:val="Hyperlink"/>
    <w:basedOn w:val="Policepardfaut"/>
    <w:uiPriority w:val="99"/>
    <w:unhideWhenUsed/>
    <w:rsid w:val="003E1FB3"/>
    <w:rPr>
      <w:color w:val="0563C1" w:themeColor="hyperlink"/>
      <w:u w:val="single"/>
    </w:rPr>
  </w:style>
  <w:style w:type="character" w:styleId="Mentionnonrsolue">
    <w:name w:val="Unresolved Mention"/>
    <w:basedOn w:val="Policepardfaut"/>
    <w:uiPriority w:val="99"/>
    <w:semiHidden/>
    <w:unhideWhenUsed/>
    <w:rsid w:val="003E1FB3"/>
    <w:rPr>
      <w:color w:val="605E5C"/>
      <w:shd w:val="clear" w:color="auto" w:fill="E1DFDD"/>
    </w:rPr>
  </w:style>
  <w:style w:type="paragraph" w:styleId="Paragraphedeliste">
    <w:name w:val="List Paragraph"/>
    <w:basedOn w:val="Normal"/>
    <w:uiPriority w:val="34"/>
    <w:qFormat/>
    <w:rsid w:val="0072443D"/>
    <w:pPr>
      <w:spacing w:line="256" w:lineRule="auto"/>
      <w:ind w:left="720"/>
      <w:contextualSpacing/>
    </w:pPr>
  </w:style>
  <w:style w:type="character" w:customStyle="1" w:styleId="normaltextrun">
    <w:name w:val="normaltextrun"/>
    <w:basedOn w:val="Policepardfaut"/>
    <w:rsid w:val="00207778"/>
  </w:style>
  <w:style w:type="character" w:customStyle="1" w:styleId="eop">
    <w:name w:val="eop"/>
    <w:basedOn w:val="Policepardfaut"/>
    <w:rsid w:val="00207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424722">
      <w:bodyDiv w:val="1"/>
      <w:marLeft w:val="0"/>
      <w:marRight w:val="0"/>
      <w:marTop w:val="0"/>
      <w:marBottom w:val="0"/>
      <w:divBdr>
        <w:top w:val="none" w:sz="0" w:space="0" w:color="auto"/>
        <w:left w:val="none" w:sz="0" w:space="0" w:color="auto"/>
        <w:bottom w:val="none" w:sz="0" w:space="0" w:color="auto"/>
        <w:right w:val="none" w:sz="0" w:space="0" w:color="auto"/>
      </w:divBdr>
    </w:div>
    <w:div w:id="118543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ucation.gouv.qc.ca/enseignants/pfeq/primaire/domaine-des-langues/anglais-langue-seconde/" TargetMode="External"/><Relationship Id="rId18" Type="http://schemas.openxmlformats.org/officeDocument/2006/relationships/hyperlink" Target="http://www.education.gouv.qc.ca/enseignants/pfeq/primaire/domaine-des-arts/musiqu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education.gouv.qc.ca/fileadmin/site_web/documents/education/jeunes/pfeq/PFEQ_competences-transversales-primaire.pdf" TargetMode="External"/><Relationship Id="rId7" Type="http://schemas.openxmlformats.org/officeDocument/2006/relationships/settings" Target="settings.xml"/><Relationship Id="rId12" Type="http://schemas.openxmlformats.org/officeDocument/2006/relationships/hyperlink" Target="http://www.education.gouv.qc.ca/enseignants/pfeq/primaire/domaine-des-langues/francais-langue-denseignement/" TargetMode="External"/><Relationship Id="rId17" Type="http://schemas.openxmlformats.org/officeDocument/2006/relationships/hyperlink" Target="http://www.education.gouv.qc.ca/enseignants/pfeq/primaire/domaine-des-arts/arts-plastique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education.gouv.qc.ca/enseignants/pfeq/primaire/domaine-de-lunivers-social/geographie-histoire-et-education-a-la-citoyennete/" TargetMode="External"/><Relationship Id="rId20" Type="http://schemas.openxmlformats.org/officeDocument/2006/relationships/hyperlink" Target="https://www.education.gouv.qc.ca/references/tx-solrtyperecherchepublicationtx-solrpublicationnouveaute/resultats-de-la-recherche/detail/article?tx_news_pi1%5Bnews%5D=5412&amp;cHash=e935d850e87311a8c05cc40942e48d44"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ucation.gouv.qc.ca/enseignants/pfeq/primaire/domaine-du-developpement-de-la-personne/ethique-et-culture-religieuse/" TargetMode="External"/><Relationship Id="rId24" Type="http://schemas.openxmlformats.org/officeDocument/2006/relationships/header" Target="header1.xml"/><Relationship Id="rId32"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www.education.gouv.qc.ca/enseignants/pfeq/primaire/domaine-de-la-mathematique-de-la-science-et-de-la-technologie/science-et-technologie/" TargetMode="External"/><Relationship Id="rId23" Type="http://schemas.openxmlformats.org/officeDocument/2006/relationships/hyperlink" Target="https://cssp.gouv.qc.ca/wp-content/uploads/2022/10/2022-10-03-Formulaire-revision-de-note-remplissable.pdf"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education.gouv.qc.ca/enseignants/pfeq/primaire/domaine-du-developpement-de-la-personne/education-physique-et-a-la-sant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ucation.gouv.qc.ca/enseignants/pfeq/primaire/domaine-de-la-mathematique-de-la-science-et-de-la-technologie/mathematique/" TargetMode="External"/><Relationship Id="rId22" Type="http://schemas.openxmlformats.org/officeDocument/2006/relationships/hyperlink" Target="https://cssp.gouv.qc.ca/ressources-parents/demande-de-revision-dun-resultat/"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A668CCE632F84DA243BB8937306446" ma:contentTypeVersion="13" ma:contentTypeDescription="Crée un document." ma:contentTypeScope="" ma:versionID="19c85b1a94062e78cfd700250c76780e">
  <xsd:schema xmlns:xsd="http://www.w3.org/2001/XMLSchema" xmlns:xs="http://www.w3.org/2001/XMLSchema" xmlns:p="http://schemas.microsoft.com/office/2006/metadata/properties" xmlns:ns2="8eaadb33-454e-413b-a15a-ae8486c9e5cb" xmlns:ns3="ff94dca8-095d-4320-b86b-bc29476f6714" targetNamespace="http://schemas.microsoft.com/office/2006/metadata/properties" ma:root="true" ma:fieldsID="bd34d21dc5aa91a047df219b0bd9eb6b" ns2:_="" ns3:_="">
    <xsd:import namespace="8eaadb33-454e-413b-a15a-ae8486c9e5cb"/>
    <xsd:import namespace="ff94dca8-095d-4320-b86b-bc29476f67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b33-454e-413b-a15a-ae8486c9e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10758e10-eb5c-4373-a9e6-870e56c77ec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94dca8-095d-4320-b86b-bc29476f6714"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dff7797f-2c2d-41bb-a7d0-93c518e77a81}" ma:internalName="TaxCatchAll" ma:showField="CatchAllData" ma:web="ff94dca8-095d-4320-b86b-bc29476f6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aadb33-454e-413b-a15a-ae8486c9e5cb">
      <Terms xmlns="http://schemas.microsoft.com/office/infopath/2007/PartnerControls"/>
    </lcf76f155ced4ddcb4097134ff3c332f>
    <TaxCatchAll xmlns="ff94dca8-095d-4320-b86b-bc29476f671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824C2-8942-42A5-B459-F66FFB6A3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b33-454e-413b-a15a-ae8486c9e5cb"/>
    <ds:schemaRef ds:uri="ff94dca8-095d-4320-b86b-bc29476f6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65D7FC-0AE8-4D9A-BAE9-9DB37BBCE62C}">
  <ds:schemaRefs>
    <ds:schemaRef ds:uri="http://schemas.microsoft.com/sharepoint/v3/contenttype/forms"/>
  </ds:schemaRefs>
</ds:datastoreItem>
</file>

<file path=customXml/itemProps3.xml><?xml version="1.0" encoding="utf-8"?>
<ds:datastoreItem xmlns:ds="http://schemas.openxmlformats.org/officeDocument/2006/customXml" ds:itemID="{BFE8F7A2-09DC-441B-872B-DCCE0E523A13}">
  <ds:schemaRefs>
    <ds:schemaRef ds:uri="http://schemas.microsoft.com/office/2006/metadata/properties"/>
    <ds:schemaRef ds:uri="http://schemas.microsoft.com/office/infopath/2007/PartnerControls"/>
    <ds:schemaRef ds:uri="8eaadb33-454e-413b-a15a-ae8486c9e5cb"/>
    <ds:schemaRef ds:uri="ff94dca8-095d-4320-b86b-bc29476f6714"/>
  </ds:schemaRefs>
</ds:datastoreItem>
</file>

<file path=customXml/itemProps4.xml><?xml version="1.0" encoding="utf-8"?>
<ds:datastoreItem xmlns:ds="http://schemas.openxmlformats.org/officeDocument/2006/customXml" ds:itemID="{9E469DB9-133D-48A7-AA57-7984126D5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1543</Words>
  <Characters>8491</Characters>
  <Application>Microsoft Office Word</Application>
  <DocSecurity>0</DocSecurity>
  <Lines>70</Lines>
  <Paragraphs>20</Paragraphs>
  <ScaleCrop>false</ScaleCrop>
  <Company>Commission Scolaire des Patriotes</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FILIATREAULT, PATRICE</dc:creator>
  <cp:keywords/>
  <dc:description/>
  <cp:lastModifiedBy>FILIATREAULT, PATRICE</cp:lastModifiedBy>
  <cp:revision>2</cp:revision>
  <cp:lastPrinted>2022-12-05T16:52:00Z</cp:lastPrinted>
  <dcterms:created xsi:type="dcterms:W3CDTF">2025-09-09T18:49:00Z</dcterms:created>
  <dcterms:modified xsi:type="dcterms:W3CDTF">2025-09-09T18:49:00Z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0x010100BFA668CCE632F84DA243BB8937306446</vt:lpwstr>
  </property>
  <property fmtid="{D5CDD505-2E9C-101B-9397-08002B2CF9AE}" pid="3" name="MediaServiceImageTags">
    <vt:lpwstr/>
  </property>
</Properties>
</file>